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0442EE18" w:rsidR="00525CAA" w:rsidRPr="00A343D5" w:rsidRDefault="00A343D5" w:rsidP="00525CAA">
      <w:pPr>
        <w:pStyle w:val="3GPPHeader"/>
        <w:spacing w:after="60"/>
        <w:rPr>
          <w:rFonts w:eastAsia="맑은 고딕"/>
          <w:lang w:eastAsia="ko-KR"/>
        </w:rPr>
      </w:pPr>
      <w:r>
        <w:t>3GPP TSG-RAN WG2 #9</w:t>
      </w:r>
      <w:r>
        <w:rPr>
          <w:rFonts w:eastAsia="맑은 고딕" w:hint="eastAsia"/>
          <w:lang w:eastAsia="ko-KR"/>
        </w:rPr>
        <w:t>1bis</w:t>
      </w:r>
      <w:r w:rsidR="00525CAA" w:rsidRPr="00BC4D0B">
        <w:tab/>
      </w:r>
      <w:r w:rsidR="004D1E23" w:rsidRPr="004D1E23">
        <w:t>R2-154878</w:t>
      </w:r>
      <w:bookmarkStart w:id="0" w:name="_GoBack"/>
      <w:bookmarkEnd w:id="0"/>
    </w:p>
    <w:p w14:paraId="6F1E0A8A" w14:textId="24BAAA87" w:rsidR="00126E10" w:rsidRPr="009A7CA6" w:rsidRDefault="00A343D5" w:rsidP="00525CAA">
      <w:pPr>
        <w:pStyle w:val="CRCoverPage"/>
        <w:outlineLvl w:val="0"/>
        <w:rPr>
          <w:b/>
          <w:sz w:val="24"/>
          <w:lang w:val="en-US"/>
        </w:rPr>
      </w:pPr>
      <w:r w:rsidRPr="00A343D5">
        <w:rPr>
          <w:rFonts w:eastAsia="맑은 고딕"/>
          <w:b/>
          <w:sz w:val="24"/>
          <w:lang w:val="en-US" w:eastAsia="ko-KR"/>
        </w:rPr>
        <w:t>Malmö, Sweden,</w:t>
      </w:r>
      <w:r>
        <w:rPr>
          <w:rFonts w:eastAsia="맑은 고딕" w:hint="eastAsia"/>
          <w:b/>
          <w:sz w:val="24"/>
          <w:lang w:val="en-US" w:eastAsia="ko-KR"/>
        </w:rPr>
        <w:t xml:space="preserve"> October</w:t>
      </w:r>
      <w:r w:rsidR="00094782">
        <w:rPr>
          <w:b/>
          <w:sz w:val="24"/>
          <w:lang w:val="en-US"/>
        </w:rPr>
        <w:t xml:space="preserve"> </w:t>
      </w:r>
      <w:r>
        <w:rPr>
          <w:rFonts w:eastAsia="맑은 고딕" w:hint="eastAsia"/>
          <w:b/>
          <w:sz w:val="24"/>
          <w:lang w:val="en-US" w:eastAsia="ko-KR"/>
        </w:rPr>
        <w:t>5</w:t>
      </w:r>
      <w:r w:rsidR="00094782">
        <w:rPr>
          <w:b/>
          <w:sz w:val="24"/>
          <w:lang w:val="en-US"/>
        </w:rPr>
        <w:t xml:space="preserve">- </w:t>
      </w:r>
      <w:r>
        <w:rPr>
          <w:rFonts w:eastAsia="맑은 고딕" w:hint="eastAsia"/>
          <w:b/>
          <w:sz w:val="24"/>
          <w:lang w:val="en-US" w:eastAsia="ko-KR"/>
        </w:rPr>
        <w:t>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53D2D259" w:rsidR="00652667" w:rsidRPr="00782971" w:rsidRDefault="001C141A" w:rsidP="00093D79">
      <w:pPr>
        <w:rPr>
          <w:rFonts w:eastAsia="맑은 고딕"/>
          <w:iCs/>
          <w:sz w:val="22"/>
          <w:szCs w:val="22"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BD6A16">
        <w:rPr>
          <w:rStyle w:val="afa"/>
          <w:rFonts w:eastAsia="맑은 고딕" w:hint="eastAsia"/>
          <w:lang w:val="en-GB" w:eastAsia="ko-KR"/>
        </w:rPr>
        <w:t>7.16.2.3</w:t>
      </w:r>
    </w:p>
    <w:p w14:paraId="7FD680C3" w14:textId="108502D6" w:rsidR="00652667" w:rsidRPr="00B22BA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847D69">
        <w:rPr>
          <w:rStyle w:val="afa"/>
          <w:rFonts w:eastAsia="맑은 고딕" w:hint="eastAsia"/>
          <w:lang w:val="en-GB" w:eastAsia="ko-KR"/>
        </w:rPr>
        <w:t>LG Electronics Inc.</w:t>
      </w:r>
    </w:p>
    <w:p w14:paraId="6316B85E" w14:textId="79B70D42" w:rsidR="004F4233" w:rsidRPr="00847D6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687E1B">
        <w:rPr>
          <w:rFonts w:eastAsia="맑은 고딕" w:hint="eastAsia"/>
          <w:iCs/>
          <w:sz w:val="24"/>
          <w:szCs w:val="24"/>
          <w:lang w:eastAsia="ko-KR"/>
        </w:rPr>
        <w:t>RRC Connection Control</w:t>
      </w:r>
      <w:r w:rsidR="00AD2AC8">
        <w:rPr>
          <w:rFonts w:eastAsia="맑은 고딕" w:hint="eastAsia"/>
          <w:iCs/>
          <w:sz w:val="24"/>
          <w:szCs w:val="24"/>
          <w:lang w:eastAsia="ko-KR"/>
        </w:rPr>
        <w:t xml:space="preserve"> in NB-IOT</w:t>
      </w:r>
    </w:p>
    <w:p w14:paraId="79ABCDFB" w14:textId="77777777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414627">
        <w:rPr>
          <w:rFonts w:hint="eastAsia"/>
          <w:iCs/>
          <w:sz w:val="24"/>
          <w:szCs w:val="24"/>
        </w:rPr>
        <w:t>Discussion</w:t>
      </w:r>
    </w:p>
    <w:p w14:paraId="4F09FC3C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2D95ADF9" w14:textId="4CBB769E" w:rsidR="00A343D5" w:rsidRPr="00687E1B" w:rsidRDefault="00687E1B" w:rsidP="00F7723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In this document, we discuss how to specify RRC procedures related to connection control for NB-IOT</w:t>
      </w:r>
      <w:r w:rsidR="00BD6A16">
        <w:rPr>
          <w:rFonts w:eastAsia="맑은 고딕" w:hint="eastAsia"/>
          <w:iCs/>
          <w:lang w:eastAsia="ko-KR"/>
        </w:rPr>
        <w:t>, apart from paging</w:t>
      </w:r>
      <w:r>
        <w:rPr>
          <w:rFonts w:eastAsia="맑은 고딕" w:hint="eastAsia"/>
          <w:iCs/>
          <w:lang w:eastAsia="ko-KR"/>
        </w:rPr>
        <w:t>.</w:t>
      </w:r>
    </w:p>
    <w:p w14:paraId="242B9B82" w14:textId="0FB2FFCE" w:rsidR="00F63D52" w:rsidRDefault="000E01FA" w:rsidP="00CB21A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5733AA15" w14:textId="287E533B" w:rsidR="00BD6A16" w:rsidRDefault="00BD6A16" w:rsidP="00B266E9">
      <w:pPr>
        <w:rPr>
          <w:rFonts w:eastAsia="맑은 고딕"/>
          <w:iCs/>
          <w:lang w:eastAsia="ko-KR"/>
        </w:rPr>
      </w:pPr>
      <w:proofErr w:type="gramStart"/>
      <w:r>
        <w:rPr>
          <w:rFonts w:eastAsia="맑은 고딕" w:hint="eastAsia"/>
          <w:iCs/>
          <w:lang w:eastAsia="ko-KR"/>
        </w:rPr>
        <w:t>RAN#69 approved new WI on NB-IOT in [1].</w:t>
      </w:r>
      <w:proofErr w:type="gramEnd"/>
      <w:r>
        <w:rPr>
          <w:rFonts w:eastAsia="맑은 고딕" w:hint="eastAsia"/>
          <w:iCs/>
          <w:lang w:eastAsia="ko-KR"/>
        </w:rPr>
        <w:t xml:space="preserve"> One of the principles in [1] is that </w:t>
      </w:r>
      <w:r w:rsidRPr="00BD6A16">
        <w:rPr>
          <w:rFonts w:eastAsia="맑은 고딕"/>
          <w:iCs/>
          <w:lang w:eastAsia="ko-KR"/>
        </w:rPr>
        <w:t>MAC, RLC, PDCP and RRC procedures based on existing LTE procedures and protocols and relevant optimisations to support the selected physical layer</w:t>
      </w:r>
      <w:r>
        <w:rPr>
          <w:rFonts w:eastAsia="맑은 고딕" w:hint="eastAsia"/>
          <w:iCs/>
          <w:lang w:eastAsia="ko-KR"/>
        </w:rPr>
        <w:t>.</w:t>
      </w:r>
    </w:p>
    <w:p w14:paraId="114BCAB7" w14:textId="599B7D4B" w:rsidR="00BD6A16" w:rsidRPr="00BD6A16" w:rsidRDefault="001C55FD" w:rsidP="00B266E9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Among several RRC procedures in 36.331, the RRC Connection Establishment procedure is very basic. If we keep the concept of </w:t>
      </w:r>
      <w:r>
        <w:rPr>
          <w:rFonts w:eastAsia="맑은 고딕"/>
          <w:iCs/>
          <w:lang w:eastAsia="ko-KR"/>
        </w:rPr>
        <w:t>‘</w:t>
      </w:r>
      <w:r>
        <w:rPr>
          <w:rFonts w:eastAsia="맑은 고딕" w:hint="eastAsia"/>
          <w:iCs/>
          <w:lang w:eastAsia="ko-KR"/>
        </w:rPr>
        <w:t>RRC Connection</w:t>
      </w:r>
      <w:r>
        <w:rPr>
          <w:rFonts w:eastAsia="맑은 고딕"/>
          <w:iCs/>
          <w:lang w:eastAsia="ko-KR"/>
        </w:rPr>
        <w:t>’</w:t>
      </w:r>
      <w:r>
        <w:rPr>
          <w:rFonts w:eastAsia="맑은 고딕" w:hint="eastAsia"/>
          <w:iCs/>
          <w:lang w:eastAsia="ko-KR"/>
        </w:rPr>
        <w:t>, we think that NB-IOT should be also based on the current RRC Connection Establishment procedure.</w:t>
      </w:r>
    </w:p>
    <w:p w14:paraId="4C7BF9D3" w14:textId="4EC3E8A9" w:rsidR="00B266E9" w:rsidRDefault="00BD6A16" w:rsidP="00B266E9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The RRC Connection Establishment towards E-UTRAN consists of three RRC messages:</w:t>
      </w:r>
    </w:p>
    <w:p w14:paraId="7104587F" w14:textId="55026C4A" w:rsidR="00BD6A16" w:rsidRPr="001C55FD" w:rsidRDefault="00BD6A16" w:rsidP="001C55FD">
      <w:pPr>
        <w:pStyle w:val="af8"/>
        <w:numPr>
          <w:ilvl w:val="0"/>
          <w:numId w:val="20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1C55FD">
        <w:rPr>
          <w:rFonts w:ascii="Arial" w:eastAsia="맑은 고딕" w:hAnsi="Arial" w:cs="Arial"/>
          <w:iCs/>
          <w:sz w:val="20"/>
          <w:szCs w:val="20"/>
          <w:lang w:eastAsia="ko-KR"/>
        </w:rPr>
        <w:t>RRC Connection Request</w:t>
      </w:r>
    </w:p>
    <w:p w14:paraId="193D0556" w14:textId="1C5A0FAD" w:rsidR="00BD6A16" w:rsidRPr="001C55FD" w:rsidRDefault="00BD6A16" w:rsidP="001C55FD">
      <w:pPr>
        <w:pStyle w:val="af8"/>
        <w:numPr>
          <w:ilvl w:val="0"/>
          <w:numId w:val="20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1C55FD">
        <w:rPr>
          <w:rFonts w:ascii="Arial" w:eastAsia="맑은 고딕" w:hAnsi="Arial" w:cs="Arial"/>
          <w:iCs/>
          <w:sz w:val="20"/>
          <w:szCs w:val="20"/>
          <w:lang w:eastAsia="ko-KR"/>
        </w:rPr>
        <w:t>RRC Connection Setup</w:t>
      </w:r>
    </w:p>
    <w:p w14:paraId="46181E90" w14:textId="0DB59159" w:rsidR="00BD6A16" w:rsidRPr="001C55FD" w:rsidRDefault="00BD6A16" w:rsidP="00BD6A16">
      <w:pPr>
        <w:pStyle w:val="af8"/>
        <w:numPr>
          <w:ilvl w:val="0"/>
          <w:numId w:val="20"/>
        </w:numPr>
        <w:spacing w:after="120"/>
        <w:ind w:hanging="357"/>
        <w:rPr>
          <w:rFonts w:ascii="Arial" w:eastAsia="맑은 고딕" w:hAnsi="Arial" w:cs="Arial"/>
          <w:iCs/>
          <w:sz w:val="20"/>
          <w:szCs w:val="20"/>
          <w:lang w:eastAsia="ko-KR"/>
        </w:rPr>
      </w:pPr>
      <w:r w:rsidRPr="001C55FD">
        <w:rPr>
          <w:rFonts w:ascii="Arial" w:eastAsia="맑은 고딕" w:hAnsi="Arial" w:cs="Arial"/>
          <w:iCs/>
          <w:sz w:val="20"/>
          <w:szCs w:val="20"/>
          <w:lang w:eastAsia="ko-KR"/>
        </w:rPr>
        <w:t>RRC Connection Setup Complete</w:t>
      </w:r>
    </w:p>
    <w:p w14:paraId="03F3DB98" w14:textId="462427B6" w:rsidR="00BD6A16" w:rsidRDefault="001C55FD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We propose to reuse the existing RRC Connection Establishment procedure for NB-IOT. Namely, the RRC Connection Establishment procedure for NB-IOT consists of RRC Connection Request, RRC Connection Setup and RRC Connection Setup Complete messages.</w:t>
      </w:r>
    </w:p>
    <w:p w14:paraId="4A840798" w14:textId="26150042" w:rsidR="001C55FD" w:rsidRPr="001C55FD" w:rsidRDefault="001C55FD" w:rsidP="00BD6A16">
      <w:pPr>
        <w:rPr>
          <w:rFonts w:eastAsia="맑은 고딕"/>
          <w:b/>
          <w:iCs/>
          <w:lang w:eastAsia="ko-KR"/>
        </w:rPr>
      </w:pPr>
      <w:r w:rsidRPr="001C55FD">
        <w:rPr>
          <w:rFonts w:eastAsia="맑은 고딕" w:hint="eastAsia"/>
          <w:b/>
          <w:iCs/>
          <w:lang w:eastAsia="ko-KR"/>
        </w:rPr>
        <w:t xml:space="preserve">Proposal 1: </w:t>
      </w:r>
      <w:r w:rsidR="00207098">
        <w:rPr>
          <w:rFonts w:eastAsia="맑은 고딕" w:hint="eastAsia"/>
          <w:b/>
          <w:iCs/>
          <w:lang w:eastAsia="ko-KR"/>
        </w:rPr>
        <w:t>T</w:t>
      </w:r>
      <w:r w:rsidRPr="001C55FD">
        <w:rPr>
          <w:rFonts w:eastAsia="맑은 고딕" w:hint="eastAsia"/>
          <w:b/>
          <w:iCs/>
          <w:lang w:eastAsia="ko-KR"/>
        </w:rPr>
        <w:t>he RRC Connection Establishment procedure for NB-IOT consists of RRC Connection Request, RRC Connection Setup</w:t>
      </w:r>
      <w:r>
        <w:rPr>
          <w:rFonts w:eastAsia="맑은 고딕" w:hint="eastAsia"/>
          <w:b/>
          <w:iCs/>
          <w:lang w:eastAsia="ko-KR"/>
        </w:rPr>
        <w:t>,</w:t>
      </w:r>
      <w:r w:rsidRPr="001C55FD">
        <w:rPr>
          <w:rFonts w:eastAsia="맑은 고딕" w:hint="eastAsia"/>
          <w:b/>
          <w:iCs/>
          <w:lang w:eastAsia="ko-KR"/>
        </w:rPr>
        <w:t xml:space="preserve"> and RRC Connection Setup Complete messages.</w:t>
      </w:r>
    </w:p>
    <w:p w14:paraId="0995AC19" w14:textId="7F33ED38" w:rsidR="001C55FD" w:rsidRDefault="00CF3227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For small data </w:t>
      </w:r>
      <w:r>
        <w:rPr>
          <w:rFonts w:eastAsia="맑은 고딕"/>
          <w:iCs/>
          <w:lang w:eastAsia="ko-KR"/>
        </w:rPr>
        <w:t>transmission</w:t>
      </w:r>
      <w:r>
        <w:rPr>
          <w:rFonts w:eastAsia="맑은 고딕" w:hint="eastAsia"/>
          <w:iCs/>
          <w:lang w:eastAsia="ko-KR"/>
        </w:rPr>
        <w:t xml:space="preserve"> optimization in NB-IOT</w:t>
      </w:r>
      <w:r w:rsidR="00401704">
        <w:rPr>
          <w:rFonts w:eastAsia="맑은 고딕" w:hint="eastAsia"/>
          <w:iCs/>
          <w:lang w:eastAsia="ko-KR"/>
        </w:rPr>
        <w:t xml:space="preserve">, SA2 is discussing C-Plane solutions and U-Plane solutions </w:t>
      </w:r>
      <w:r>
        <w:rPr>
          <w:rFonts w:eastAsia="맑은 고딕" w:hint="eastAsia"/>
          <w:iCs/>
          <w:lang w:eastAsia="ko-KR"/>
        </w:rPr>
        <w:t>over</w:t>
      </w:r>
      <w:r w:rsidR="00401704">
        <w:rPr>
          <w:rFonts w:eastAsia="맑은 고딕" w:hint="eastAsia"/>
          <w:iCs/>
          <w:lang w:eastAsia="ko-KR"/>
        </w:rPr>
        <w:t xml:space="preserve"> S1 architecture.</w:t>
      </w:r>
      <w:r w:rsidR="00BB55F4">
        <w:rPr>
          <w:rFonts w:eastAsia="맑은 고딕" w:hint="eastAsia"/>
          <w:iCs/>
          <w:lang w:eastAsia="ko-KR"/>
        </w:rPr>
        <w:t xml:space="preserve"> We think that the common goal in most of the solutions </w:t>
      </w:r>
      <w:r w:rsidR="00BC6762">
        <w:rPr>
          <w:rFonts w:eastAsia="맑은 고딕" w:hint="eastAsia"/>
          <w:iCs/>
          <w:lang w:eastAsia="ko-KR"/>
        </w:rPr>
        <w:t xml:space="preserve">is to receive/transmit </w:t>
      </w:r>
      <w:r w:rsidR="00BC6762">
        <w:rPr>
          <w:rFonts w:eastAsia="맑은 고딕"/>
          <w:iCs/>
          <w:lang w:eastAsia="ko-KR"/>
        </w:rPr>
        <w:t>small</w:t>
      </w:r>
      <w:r w:rsidR="00BC6762">
        <w:rPr>
          <w:rFonts w:eastAsia="맑은 고딕" w:hint="eastAsia"/>
          <w:iCs/>
          <w:lang w:eastAsia="ko-KR"/>
        </w:rPr>
        <w:t xml:space="preserve"> data either in RRC connection establishment procedure or immediately after completion of the RRC connection establishment. In this way, UE can save battery power in small data transmissions.</w:t>
      </w:r>
      <w:r w:rsidR="00CA67BD">
        <w:rPr>
          <w:rFonts w:eastAsia="맑은 고딕" w:hint="eastAsia"/>
          <w:iCs/>
          <w:lang w:eastAsia="ko-KR"/>
        </w:rPr>
        <w:t xml:space="preserve"> The small data will be carried either via SRB or DRB depending on SA2 discussion.</w:t>
      </w:r>
    </w:p>
    <w:p w14:paraId="13B1AB16" w14:textId="58922D7D" w:rsidR="00BC6762" w:rsidRPr="00BC6762" w:rsidRDefault="00BC6762" w:rsidP="00BD6A16">
      <w:pPr>
        <w:rPr>
          <w:rFonts w:eastAsia="맑은 고딕"/>
          <w:b/>
          <w:iCs/>
          <w:lang w:eastAsia="ko-KR"/>
        </w:rPr>
      </w:pPr>
      <w:r w:rsidRPr="00BC6762">
        <w:rPr>
          <w:rFonts w:eastAsia="맑은 고딕" w:hint="eastAsia"/>
          <w:b/>
          <w:iCs/>
          <w:lang w:eastAsia="ko-KR"/>
        </w:rPr>
        <w:t xml:space="preserve">Proposal 2: UE </w:t>
      </w:r>
      <w:r w:rsidR="00F57FEC">
        <w:rPr>
          <w:rFonts w:eastAsia="맑은 고딕" w:hint="eastAsia"/>
          <w:b/>
          <w:iCs/>
          <w:lang w:eastAsia="ko-KR"/>
        </w:rPr>
        <w:t xml:space="preserve">served by NB-IOT network </w:t>
      </w:r>
      <w:r w:rsidR="00CF3227">
        <w:rPr>
          <w:rFonts w:eastAsia="맑은 고딕" w:hint="eastAsia"/>
          <w:b/>
          <w:iCs/>
          <w:lang w:eastAsia="ko-KR"/>
        </w:rPr>
        <w:t xml:space="preserve">should be able to </w:t>
      </w:r>
      <w:r w:rsidRPr="00BC6762">
        <w:rPr>
          <w:rFonts w:eastAsia="맑은 고딕" w:hint="eastAsia"/>
          <w:b/>
          <w:iCs/>
          <w:lang w:eastAsia="ko-KR"/>
        </w:rPr>
        <w:t xml:space="preserve">receive/transmit data </w:t>
      </w:r>
      <w:r w:rsidR="008E6A6D">
        <w:rPr>
          <w:rFonts w:eastAsia="맑은 고딕" w:hint="eastAsia"/>
          <w:b/>
          <w:iCs/>
          <w:lang w:eastAsia="ko-KR"/>
        </w:rPr>
        <w:t xml:space="preserve">(over SRB or DRB) </w:t>
      </w:r>
      <w:r w:rsidRPr="00BC6762">
        <w:rPr>
          <w:rFonts w:eastAsia="맑은 고딕" w:hint="eastAsia"/>
          <w:b/>
          <w:iCs/>
          <w:lang w:eastAsia="ko-KR"/>
        </w:rPr>
        <w:t xml:space="preserve">in RRC connection establishment procedure </w:t>
      </w:r>
      <w:r w:rsidR="00FD026A">
        <w:rPr>
          <w:rFonts w:eastAsia="맑은 고딕" w:hint="eastAsia"/>
          <w:b/>
          <w:iCs/>
          <w:lang w:eastAsia="ko-KR"/>
        </w:rPr>
        <w:t>and/</w:t>
      </w:r>
      <w:r w:rsidRPr="00BC6762">
        <w:rPr>
          <w:rFonts w:eastAsia="맑은 고딕" w:hint="eastAsia"/>
          <w:b/>
          <w:iCs/>
          <w:lang w:eastAsia="ko-KR"/>
        </w:rPr>
        <w:t>or immediately after completion of the RRC connection establishment.</w:t>
      </w:r>
      <w:r w:rsidR="000B02ED">
        <w:rPr>
          <w:rFonts w:eastAsia="맑은 고딕" w:hint="eastAsia"/>
          <w:b/>
          <w:iCs/>
          <w:lang w:eastAsia="ko-KR"/>
        </w:rPr>
        <w:t xml:space="preserve"> Details need to be discussed based on SA2 discussion.</w:t>
      </w:r>
    </w:p>
    <w:p w14:paraId="2360681B" w14:textId="2A448F5F" w:rsidR="00153E79" w:rsidRDefault="00153E79" w:rsidP="00153E79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I</w:t>
      </w:r>
      <w:r>
        <w:rPr>
          <w:rFonts w:eastAsia="맑은 고딕" w:hint="eastAsia"/>
          <w:iCs/>
          <w:lang w:eastAsia="ko-KR"/>
        </w:rPr>
        <w:t xml:space="preserve">t seems common understanding that UEs served by NB-IOT network would be typically in RRC_IDLE. In order to receive or transmit small data, those UEs will be in RRC_CONNECTED only for a short </w:t>
      </w:r>
      <w:r>
        <w:rPr>
          <w:rFonts w:eastAsia="맑은 고딕"/>
          <w:iCs/>
          <w:lang w:eastAsia="ko-KR"/>
        </w:rPr>
        <w:t>duration</w:t>
      </w:r>
      <w:r>
        <w:rPr>
          <w:rFonts w:eastAsia="맑은 고딕" w:hint="eastAsia"/>
          <w:iCs/>
          <w:lang w:eastAsia="ko-KR"/>
        </w:rPr>
        <w:t xml:space="preserve">. Thus, it seems likely that those UE would receive RRC Connection Release message within a short </w:t>
      </w:r>
      <w:r>
        <w:rPr>
          <w:rFonts w:eastAsia="맑은 고딕"/>
          <w:iCs/>
          <w:lang w:eastAsia="ko-KR"/>
        </w:rPr>
        <w:t>duration</w:t>
      </w:r>
      <w:r>
        <w:rPr>
          <w:rFonts w:eastAsia="맑은 고딕" w:hint="eastAsia"/>
          <w:iCs/>
          <w:lang w:eastAsia="ko-KR"/>
        </w:rPr>
        <w:t xml:space="preserve"> after completion of RRC Connection Establishment. </w:t>
      </w:r>
    </w:p>
    <w:p w14:paraId="17641B5D" w14:textId="0370466D" w:rsidR="00C21583" w:rsidRDefault="00C21583" w:rsidP="00153E79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We think that explicit connection release based on RRC Connection Release message can be replaced by implicit connection release based on a timer. For instance, if UE intends to make a connection for small data transmission e.g. for only one packet, UE could release the RRC connection upon timer expiry after completing small data transmission. Such implicit release would avoid </w:t>
      </w:r>
      <w:r>
        <w:rPr>
          <w:rFonts w:eastAsia="맑은 고딕"/>
          <w:iCs/>
          <w:lang w:eastAsia="ko-KR"/>
        </w:rPr>
        <w:t>downlink</w:t>
      </w:r>
      <w:r>
        <w:rPr>
          <w:rFonts w:eastAsia="맑은 고딕" w:hint="eastAsia"/>
          <w:iCs/>
          <w:lang w:eastAsia="ko-KR"/>
        </w:rPr>
        <w:t xml:space="preserve"> </w:t>
      </w:r>
      <w:r>
        <w:rPr>
          <w:rFonts w:eastAsia="맑은 고딕"/>
          <w:iCs/>
          <w:lang w:eastAsia="ko-KR"/>
        </w:rPr>
        <w:t>transmission</w:t>
      </w:r>
      <w:r>
        <w:rPr>
          <w:rFonts w:eastAsia="맑은 고딕" w:hint="eastAsia"/>
          <w:iCs/>
          <w:lang w:eastAsia="ko-KR"/>
        </w:rPr>
        <w:t xml:space="preserve"> of RRC Connection Release messages and uplink ACK to the message. Hence, NB-IOT networks can reduce </w:t>
      </w:r>
      <w:r>
        <w:rPr>
          <w:rFonts w:eastAsia="맑은 고딕"/>
          <w:iCs/>
          <w:lang w:eastAsia="ko-KR"/>
        </w:rPr>
        <w:t>signalling</w:t>
      </w:r>
      <w:r>
        <w:rPr>
          <w:rFonts w:eastAsia="맑은 고딕" w:hint="eastAsia"/>
          <w:iCs/>
          <w:lang w:eastAsia="ko-KR"/>
        </w:rPr>
        <w:t xml:space="preserve"> overhead caused by RRC connection release messages while UEs can save battery power by </w:t>
      </w:r>
      <w:r>
        <w:rPr>
          <w:rFonts w:eastAsia="맑은 고딕"/>
          <w:iCs/>
          <w:lang w:eastAsia="ko-KR"/>
        </w:rPr>
        <w:t>avoiding</w:t>
      </w:r>
      <w:r>
        <w:rPr>
          <w:rFonts w:eastAsia="맑은 고딕" w:hint="eastAsia"/>
          <w:iCs/>
          <w:lang w:eastAsia="ko-KR"/>
        </w:rPr>
        <w:t xml:space="preserve"> uplink ACK transmissions.</w:t>
      </w:r>
    </w:p>
    <w:p w14:paraId="56D9877F" w14:textId="5EF802B6" w:rsidR="00897B81" w:rsidRPr="00897B81" w:rsidRDefault="00897B81" w:rsidP="00153E79">
      <w:pPr>
        <w:rPr>
          <w:rFonts w:eastAsia="맑은 고딕"/>
          <w:b/>
          <w:iCs/>
          <w:lang w:eastAsia="ko-KR"/>
        </w:rPr>
      </w:pPr>
      <w:r w:rsidRPr="00897B81">
        <w:rPr>
          <w:rFonts w:eastAsia="맑은 고딕" w:hint="eastAsia"/>
          <w:b/>
          <w:iCs/>
          <w:lang w:eastAsia="ko-KR"/>
        </w:rPr>
        <w:lastRenderedPageBreak/>
        <w:t>Proposal 3: UE in NB-IOT should support implicit RRC connection release based on a timer.</w:t>
      </w:r>
    </w:p>
    <w:p w14:paraId="3F3A44F2" w14:textId="6C08D0BF" w:rsidR="006C0495" w:rsidRDefault="006C0495" w:rsidP="00153E79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Nevertheless, we think that explicit RRC connection release should be </w:t>
      </w:r>
      <w:r w:rsidR="00F02B3F">
        <w:rPr>
          <w:rFonts w:eastAsia="맑은 고딕" w:hint="eastAsia"/>
          <w:iCs/>
          <w:lang w:eastAsia="ko-KR"/>
        </w:rPr>
        <w:t xml:space="preserve">also </w:t>
      </w:r>
      <w:r>
        <w:rPr>
          <w:rFonts w:eastAsia="맑은 고딕" w:hint="eastAsia"/>
          <w:iCs/>
          <w:lang w:eastAsia="ko-KR"/>
        </w:rPr>
        <w:t xml:space="preserve">supported in NB-IOT </w:t>
      </w:r>
      <w:r w:rsidR="00212B0C">
        <w:rPr>
          <w:rFonts w:eastAsia="맑은 고딕" w:hint="eastAsia"/>
          <w:iCs/>
          <w:lang w:eastAsia="ko-KR"/>
        </w:rPr>
        <w:t xml:space="preserve">e.g. </w:t>
      </w:r>
      <w:r>
        <w:rPr>
          <w:rFonts w:eastAsia="맑은 고딕" w:hint="eastAsia"/>
          <w:iCs/>
          <w:lang w:eastAsia="ko-KR"/>
        </w:rPr>
        <w:t xml:space="preserve">considering </w:t>
      </w:r>
      <w:r w:rsidR="00884DCC">
        <w:rPr>
          <w:rFonts w:eastAsia="맑은 고딕" w:hint="eastAsia"/>
          <w:iCs/>
          <w:lang w:eastAsia="ko-KR"/>
        </w:rPr>
        <w:t xml:space="preserve">support of </w:t>
      </w:r>
      <w:r w:rsidR="00212B0C">
        <w:rPr>
          <w:rFonts w:eastAsia="맑은 고딕" w:hint="eastAsia"/>
          <w:iCs/>
          <w:lang w:eastAsia="ko-KR"/>
        </w:rPr>
        <w:t>other types of user traffic</w:t>
      </w:r>
      <w:r w:rsidR="00884DCC">
        <w:rPr>
          <w:rFonts w:eastAsia="맑은 고딕" w:hint="eastAsia"/>
          <w:iCs/>
          <w:lang w:eastAsia="ko-KR"/>
        </w:rPr>
        <w:t xml:space="preserve"> and some NAS procedures.</w:t>
      </w:r>
      <w:r w:rsidR="00F02B3F">
        <w:rPr>
          <w:rFonts w:eastAsia="맑은 고딕" w:hint="eastAsia"/>
          <w:iCs/>
          <w:lang w:eastAsia="ko-KR"/>
        </w:rPr>
        <w:t xml:space="preserve"> Namely, NB-IOT networks would be allowed to keep some UEs in RRC_CONNECTED</w:t>
      </w:r>
      <w:r w:rsidR="00BE1B7B">
        <w:rPr>
          <w:rFonts w:eastAsia="맑은 고딕" w:hint="eastAsia"/>
          <w:iCs/>
          <w:lang w:eastAsia="ko-KR"/>
        </w:rPr>
        <w:t xml:space="preserve"> and use RRC Connection Release messages to release connections with those UEs.</w:t>
      </w:r>
    </w:p>
    <w:p w14:paraId="0E6DD7AE" w14:textId="22776AB2" w:rsidR="00153E79" w:rsidRPr="00207098" w:rsidRDefault="004E4D7F" w:rsidP="00153E79">
      <w:pPr>
        <w:rPr>
          <w:rFonts w:eastAsia="맑은 고딕"/>
          <w:b/>
          <w:iCs/>
          <w:lang w:eastAsia="ko-KR"/>
        </w:rPr>
      </w:pPr>
      <w:r>
        <w:rPr>
          <w:rFonts w:eastAsia="맑은 고딕" w:hint="eastAsia"/>
          <w:b/>
          <w:iCs/>
          <w:lang w:eastAsia="ko-KR"/>
        </w:rPr>
        <w:t xml:space="preserve">Proposal 4: </w:t>
      </w:r>
      <w:r w:rsidRPr="00897B81">
        <w:rPr>
          <w:rFonts w:eastAsia="맑은 고딕" w:hint="eastAsia"/>
          <w:b/>
          <w:iCs/>
          <w:lang w:eastAsia="ko-KR"/>
        </w:rPr>
        <w:t xml:space="preserve">UE in NB-IOT should support </w:t>
      </w:r>
      <w:r>
        <w:rPr>
          <w:rFonts w:eastAsia="맑은 고딕" w:hint="eastAsia"/>
          <w:b/>
          <w:iCs/>
          <w:lang w:eastAsia="ko-KR"/>
        </w:rPr>
        <w:t>explicit</w:t>
      </w:r>
      <w:r w:rsidRPr="00897B81">
        <w:rPr>
          <w:rFonts w:eastAsia="맑은 고딕" w:hint="eastAsia"/>
          <w:b/>
          <w:iCs/>
          <w:lang w:eastAsia="ko-KR"/>
        </w:rPr>
        <w:t xml:space="preserve"> RRC connection release based on </w:t>
      </w:r>
      <w:r>
        <w:rPr>
          <w:rFonts w:eastAsia="맑은 고딕" w:hint="eastAsia"/>
          <w:b/>
          <w:iCs/>
          <w:lang w:eastAsia="ko-KR"/>
        </w:rPr>
        <w:t>the RRC Connection Release message</w:t>
      </w:r>
      <w:r w:rsidRPr="00897B81">
        <w:rPr>
          <w:rFonts w:eastAsia="맑은 고딕" w:hint="eastAsia"/>
          <w:b/>
          <w:iCs/>
          <w:lang w:eastAsia="ko-KR"/>
        </w:rPr>
        <w:t>.</w:t>
      </w:r>
    </w:p>
    <w:p w14:paraId="54DDF11F" w14:textId="7E9411BE" w:rsidR="00F57FEC" w:rsidRDefault="004E4D7F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36.331, </w:t>
      </w:r>
      <w:proofErr w:type="spellStart"/>
      <w:r>
        <w:rPr>
          <w:rFonts w:eastAsia="맑은 고딕" w:hint="eastAsia"/>
          <w:iCs/>
          <w:lang w:eastAsia="ko-KR"/>
        </w:rPr>
        <w:t>eNB</w:t>
      </w:r>
      <w:proofErr w:type="spellEnd"/>
      <w:r>
        <w:rPr>
          <w:rFonts w:eastAsia="맑은 고딕" w:hint="eastAsia"/>
          <w:iCs/>
          <w:lang w:eastAsia="ko-KR"/>
        </w:rPr>
        <w:t xml:space="preserve"> can use the RRC Connection Reject message to reject a request of RRC connection establishment e.g. in congestion. </w:t>
      </w:r>
      <w:r w:rsidR="00BE52BF">
        <w:rPr>
          <w:rFonts w:eastAsia="맑은 고딕" w:hint="eastAsia"/>
          <w:iCs/>
          <w:lang w:eastAsia="ko-KR"/>
        </w:rPr>
        <w:t>We think that NB-IOT also needs to provide congestion control and the RRC connection reject will be useful for NB-IOT.</w:t>
      </w:r>
    </w:p>
    <w:p w14:paraId="7F29B866" w14:textId="1C1D4817" w:rsidR="00BE52BF" w:rsidRPr="005472DF" w:rsidRDefault="00BE52BF" w:rsidP="00BD6A16">
      <w:pPr>
        <w:rPr>
          <w:rFonts w:eastAsia="맑은 고딕"/>
          <w:b/>
          <w:iCs/>
          <w:lang w:eastAsia="ko-KR"/>
        </w:rPr>
      </w:pPr>
      <w:r w:rsidRPr="005472DF">
        <w:rPr>
          <w:rFonts w:eastAsia="맑은 고딕" w:hint="eastAsia"/>
          <w:b/>
          <w:iCs/>
          <w:lang w:eastAsia="ko-KR"/>
        </w:rPr>
        <w:t>Proposal 5: The RRC Connection Reject message is supported in NB-IOT.</w:t>
      </w:r>
    </w:p>
    <w:p w14:paraId="5FC177C9" w14:textId="44A988C1" w:rsidR="00BE52BF" w:rsidRDefault="000D3808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E-UTRAN, </w:t>
      </w:r>
      <w:proofErr w:type="spellStart"/>
      <w:r>
        <w:rPr>
          <w:rFonts w:eastAsia="맑은 고딕" w:hint="eastAsia"/>
          <w:iCs/>
          <w:lang w:eastAsia="ko-KR"/>
        </w:rPr>
        <w:t>eNB</w:t>
      </w:r>
      <w:proofErr w:type="spellEnd"/>
      <w:r>
        <w:rPr>
          <w:rFonts w:eastAsia="맑은 고딕" w:hint="eastAsia"/>
          <w:iCs/>
          <w:lang w:eastAsia="ko-KR"/>
        </w:rPr>
        <w:t xml:space="preserve"> may use Establishment Cause in the RRC Connection Request message to determine whether or not to reject a request of RRC connection establishment. </w:t>
      </w:r>
      <w:r w:rsidR="006A780F">
        <w:rPr>
          <w:rFonts w:eastAsia="맑은 고딕" w:hint="eastAsia"/>
          <w:iCs/>
          <w:lang w:eastAsia="ko-KR"/>
        </w:rPr>
        <w:t xml:space="preserve">Considering the WID in [1], we </w:t>
      </w:r>
      <w:r w:rsidR="00BD7036">
        <w:rPr>
          <w:rFonts w:eastAsia="맑은 고딕" w:hint="eastAsia"/>
          <w:iCs/>
          <w:lang w:eastAsia="ko-KR"/>
        </w:rPr>
        <w:t xml:space="preserve">may need to </w:t>
      </w:r>
      <w:r w:rsidR="006A780F">
        <w:rPr>
          <w:rFonts w:eastAsia="맑은 고딕" w:hint="eastAsia"/>
          <w:iCs/>
          <w:lang w:eastAsia="ko-KR"/>
        </w:rPr>
        <w:t xml:space="preserve">start from 36.331 which </w:t>
      </w:r>
      <w:proofErr w:type="gramStart"/>
      <w:r w:rsidR="006A780F">
        <w:rPr>
          <w:rFonts w:eastAsia="맑은 고딕" w:hint="eastAsia"/>
          <w:iCs/>
          <w:lang w:eastAsia="ko-KR"/>
        </w:rPr>
        <w:t>supports</w:t>
      </w:r>
      <w:proofErr w:type="gramEnd"/>
      <w:r w:rsidR="00E73740">
        <w:rPr>
          <w:rFonts w:eastAsia="맑은 고딕" w:hint="eastAsia"/>
          <w:iCs/>
          <w:lang w:eastAsia="ko-KR"/>
        </w:rPr>
        <w:t xml:space="preserve"> emergency access, high priority access, MO-</w:t>
      </w:r>
      <w:r w:rsidR="00E73740">
        <w:rPr>
          <w:rFonts w:eastAsia="맑은 고딕"/>
          <w:iCs/>
          <w:lang w:eastAsia="ko-KR"/>
        </w:rPr>
        <w:t>signalling</w:t>
      </w:r>
      <w:r w:rsidR="006A780F">
        <w:rPr>
          <w:rFonts w:eastAsia="맑은 고딕" w:hint="eastAsia"/>
          <w:iCs/>
          <w:lang w:eastAsia="ko-KR"/>
        </w:rPr>
        <w:t>, MO-data, and</w:t>
      </w:r>
      <w:r w:rsidR="00E73740">
        <w:rPr>
          <w:rFonts w:eastAsia="맑은 고딕" w:hint="eastAsia"/>
          <w:iCs/>
          <w:lang w:eastAsia="ko-KR"/>
        </w:rPr>
        <w:t xml:space="preserve"> delay tolerant access</w:t>
      </w:r>
      <w:r w:rsidR="006A780F">
        <w:rPr>
          <w:rFonts w:eastAsia="맑은 고딕" w:hint="eastAsia"/>
          <w:iCs/>
          <w:lang w:eastAsia="ko-KR"/>
        </w:rPr>
        <w:t xml:space="preserve"> as Establishment Cause</w:t>
      </w:r>
      <w:r w:rsidR="0030064C">
        <w:rPr>
          <w:rFonts w:eastAsia="맑은 고딕" w:hint="eastAsia"/>
          <w:iCs/>
          <w:lang w:eastAsia="ko-KR"/>
        </w:rPr>
        <w:t>.</w:t>
      </w:r>
    </w:p>
    <w:p w14:paraId="3C946739" w14:textId="209DECA8" w:rsidR="00954AD6" w:rsidRDefault="00954AD6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our view, NB-IOT will be optimized for small data transmissions. Thus, most of uplink transmissions may come with delay tolerant access. </w:t>
      </w:r>
      <w:r w:rsidR="006436D9">
        <w:rPr>
          <w:rFonts w:eastAsia="맑은 고딕" w:hint="eastAsia"/>
          <w:iCs/>
          <w:lang w:eastAsia="ko-KR"/>
        </w:rPr>
        <w:t>We wonder how MO-data and delay tolerant access are</w:t>
      </w:r>
      <w:r w:rsidR="009E779F">
        <w:rPr>
          <w:rFonts w:eastAsia="맑은 고딕" w:hint="eastAsia"/>
          <w:iCs/>
          <w:lang w:eastAsia="ko-KR"/>
        </w:rPr>
        <w:t xml:space="preserve"> really</w:t>
      </w:r>
      <w:r w:rsidR="006436D9">
        <w:rPr>
          <w:rFonts w:eastAsia="맑은 고딕" w:hint="eastAsia"/>
          <w:iCs/>
          <w:lang w:eastAsia="ko-KR"/>
        </w:rPr>
        <w:t xml:space="preserve"> differentiated in NB-IOT. </w:t>
      </w:r>
      <w:r w:rsidR="006163AE">
        <w:rPr>
          <w:rFonts w:eastAsia="맑은 고딕" w:hint="eastAsia"/>
          <w:iCs/>
          <w:lang w:eastAsia="ko-KR"/>
        </w:rPr>
        <w:t xml:space="preserve">Hence, all mobile originating calls could come with </w:t>
      </w:r>
      <w:r w:rsidR="006163AE">
        <w:rPr>
          <w:rFonts w:eastAsia="맑은 고딕"/>
          <w:iCs/>
          <w:lang w:eastAsia="ko-KR"/>
        </w:rPr>
        <w:t>‘</w:t>
      </w:r>
      <w:r w:rsidR="006163AE">
        <w:rPr>
          <w:rFonts w:eastAsia="맑은 고딕" w:hint="eastAsia"/>
          <w:iCs/>
          <w:lang w:eastAsia="ko-KR"/>
        </w:rPr>
        <w:t>MO-data</w:t>
      </w:r>
      <w:r w:rsidR="006163AE">
        <w:rPr>
          <w:rFonts w:eastAsia="맑은 고딕"/>
          <w:iCs/>
          <w:lang w:eastAsia="ko-KR"/>
        </w:rPr>
        <w:t>’</w:t>
      </w:r>
      <w:r w:rsidR="006163AE">
        <w:rPr>
          <w:rFonts w:eastAsia="맑은 고딕" w:hint="eastAsia"/>
          <w:iCs/>
          <w:lang w:eastAsia="ko-KR"/>
        </w:rPr>
        <w:t xml:space="preserve">, i.e. delay tolerant access is not needed. </w:t>
      </w:r>
      <w:r w:rsidR="009D4799">
        <w:rPr>
          <w:rFonts w:eastAsia="맑은 고딕" w:hint="eastAsia"/>
          <w:iCs/>
          <w:lang w:eastAsia="ko-KR"/>
        </w:rPr>
        <w:t>Moreover, we wonder if emergency access</w:t>
      </w:r>
      <w:r w:rsidR="00A850D4">
        <w:rPr>
          <w:rFonts w:eastAsia="맑은 고딕" w:hint="eastAsia"/>
          <w:iCs/>
          <w:lang w:eastAsia="ko-KR"/>
        </w:rPr>
        <w:t xml:space="preserve"> and/or high priority access</w:t>
      </w:r>
      <w:r w:rsidR="009D4799">
        <w:rPr>
          <w:rFonts w:eastAsia="맑은 고딕" w:hint="eastAsia"/>
          <w:iCs/>
          <w:lang w:eastAsia="ko-KR"/>
        </w:rPr>
        <w:t xml:space="preserve"> will be supported in NB-IOT.</w:t>
      </w:r>
      <w:r w:rsidR="00BD7036">
        <w:rPr>
          <w:rFonts w:eastAsia="맑은 고딕" w:hint="eastAsia"/>
          <w:iCs/>
          <w:lang w:eastAsia="ko-KR"/>
        </w:rPr>
        <w:t xml:space="preserve"> </w:t>
      </w:r>
      <w:r w:rsidR="006163AE">
        <w:rPr>
          <w:rFonts w:eastAsia="맑은 고딕" w:hint="eastAsia"/>
          <w:iCs/>
          <w:lang w:eastAsia="ko-KR"/>
        </w:rPr>
        <w:t>Especially, support of emergency access is not essential for NB-IOT.</w:t>
      </w:r>
    </w:p>
    <w:p w14:paraId="36F04089" w14:textId="6A4E242F" w:rsidR="00BD7036" w:rsidRDefault="00175A0A" w:rsidP="00BD6A16">
      <w:pPr>
        <w:rPr>
          <w:rFonts w:eastAsia="맑은 고딕"/>
          <w:b/>
          <w:iCs/>
          <w:lang w:eastAsia="ko-KR"/>
        </w:rPr>
      </w:pPr>
      <w:r w:rsidRPr="00175A0A">
        <w:rPr>
          <w:rFonts w:eastAsia="맑은 고딕" w:hint="eastAsia"/>
          <w:b/>
          <w:iCs/>
          <w:lang w:eastAsia="ko-KR"/>
        </w:rPr>
        <w:t xml:space="preserve">Proposal 6: </w:t>
      </w:r>
      <w:r w:rsidR="006163AE">
        <w:rPr>
          <w:rFonts w:eastAsia="맑은 고딕" w:hint="eastAsia"/>
          <w:b/>
          <w:iCs/>
          <w:lang w:eastAsia="ko-KR"/>
        </w:rPr>
        <w:t xml:space="preserve">MO-data and MO-signalling are </w:t>
      </w:r>
      <w:r w:rsidR="006163AE">
        <w:rPr>
          <w:rFonts w:eastAsia="맑은 고딕"/>
          <w:b/>
          <w:iCs/>
          <w:lang w:eastAsia="ko-KR"/>
        </w:rPr>
        <w:t>supported</w:t>
      </w:r>
      <w:r w:rsidR="006163AE">
        <w:rPr>
          <w:rFonts w:eastAsia="맑은 고딕" w:hint="eastAsia"/>
          <w:b/>
          <w:iCs/>
          <w:lang w:eastAsia="ko-KR"/>
        </w:rPr>
        <w:t xml:space="preserve"> as t</w:t>
      </w:r>
      <w:r w:rsidR="007B4E08">
        <w:rPr>
          <w:rFonts w:eastAsia="맑은 고딕" w:hint="eastAsia"/>
          <w:b/>
          <w:iCs/>
          <w:lang w:eastAsia="ko-KR"/>
        </w:rPr>
        <w:t>he Establishment Cause</w:t>
      </w:r>
      <w:r w:rsidRPr="00175A0A">
        <w:rPr>
          <w:rFonts w:eastAsia="맑은 고딕" w:hint="eastAsia"/>
          <w:b/>
          <w:iCs/>
          <w:lang w:eastAsia="ko-KR"/>
        </w:rPr>
        <w:t xml:space="preserve"> </w:t>
      </w:r>
      <w:r w:rsidR="006163AE">
        <w:rPr>
          <w:rFonts w:eastAsia="맑은 고딕" w:hint="eastAsia"/>
          <w:b/>
          <w:iCs/>
          <w:lang w:eastAsia="ko-KR"/>
        </w:rPr>
        <w:t>of the RRC Connection Request message while emergency access and delay tolerant access are not supported.</w:t>
      </w:r>
      <w:r w:rsidRPr="00175A0A">
        <w:rPr>
          <w:rFonts w:eastAsia="맑은 고딕" w:hint="eastAsia"/>
          <w:b/>
          <w:iCs/>
          <w:lang w:eastAsia="ko-KR"/>
        </w:rPr>
        <w:t xml:space="preserve"> </w:t>
      </w:r>
      <w:r w:rsidR="00BD7036">
        <w:rPr>
          <w:rFonts w:eastAsia="맑은 고딕" w:hint="eastAsia"/>
          <w:b/>
          <w:iCs/>
          <w:lang w:eastAsia="ko-KR"/>
        </w:rPr>
        <w:t xml:space="preserve">RAN2 should further </w:t>
      </w:r>
      <w:r w:rsidR="00B357EC">
        <w:rPr>
          <w:rFonts w:eastAsia="맑은 고딕" w:hint="eastAsia"/>
          <w:b/>
          <w:iCs/>
          <w:lang w:eastAsia="ko-KR"/>
        </w:rPr>
        <w:t>investigate</w:t>
      </w:r>
      <w:r w:rsidR="00BD7036">
        <w:rPr>
          <w:rFonts w:eastAsia="맑은 고딕" w:hint="eastAsia"/>
          <w:b/>
          <w:iCs/>
          <w:lang w:eastAsia="ko-KR"/>
        </w:rPr>
        <w:t xml:space="preserve"> whether or not to support </w:t>
      </w:r>
      <w:r w:rsidR="00A850D4">
        <w:rPr>
          <w:rFonts w:eastAsia="맑은 고딕" w:hint="eastAsia"/>
          <w:b/>
          <w:iCs/>
          <w:lang w:eastAsia="ko-KR"/>
        </w:rPr>
        <w:t>high priority access</w:t>
      </w:r>
      <w:r w:rsidR="006163AE">
        <w:rPr>
          <w:rFonts w:eastAsia="맑은 고딕" w:hint="eastAsia"/>
          <w:b/>
          <w:iCs/>
          <w:lang w:eastAsia="ko-KR"/>
        </w:rPr>
        <w:t>.</w:t>
      </w:r>
    </w:p>
    <w:p w14:paraId="107836AE" w14:textId="77777777" w:rsidR="00172347" w:rsidRDefault="00AD2AC8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There are several access control </w:t>
      </w:r>
      <w:r>
        <w:rPr>
          <w:rFonts w:eastAsia="맑은 고딕"/>
          <w:iCs/>
          <w:lang w:eastAsia="ko-KR"/>
        </w:rPr>
        <w:t>mechanisms</w:t>
      </w:r>
      <w:r>
        <w:rPr>
          <w:rFonts w:eastAsia="맑은 고딕" w:hint="eastAsia"/>
          <w:iCs/>
          <w:lang w:eastAsia="ko-KR"/>
        </w:rPr>
        <w:t xml:space="preserve"> in 36.331 e.g. ACB, SSAC, EAB and ACB skip. </w:t>
      </w:r>
      <w:r w:rsidR="00935E39">
        <w:rPr>
          <w:rFonts w:eastAsia="맑은 고딕" w:hint="eastAsia"/>
          <w:iCs/>
          <w:lang w:eastAsia="ko-KR"/>
        </w:rPr>
        <w:t>We wonder if all of those mechanisms should be copied to NB-IOT. For instance, use cases of SSAC and ACB skip are MMTEL voice, video a</w:t>
      </w:r>
      <w:r w:rsidR="006552F5">
        <w:rPr>
          <w:rFonts w:eastAsia="맑은 고딕" w:hint="eastAsia"/>
          <w:iCs/>
          <w:lang w:eastAsia="ko-KR"/>
        </w:rPr>
        <w:t xml:space="preserve">nd SMS. MMTEL voice and video seem not what we will focus in NB-IOT. </w:t>
      </w:r>
      <w:r w:rsidR="00DE1368">
        <w:rPr>
          <w:rFonts w:eastAsia="맑은 고딕" w:hint="eastAsia"/>
          <w:iCs/>
          <w:lang w:eastAsia="ko-KR"/>
        </w:rPr>
        <w:t xml:space="preserve">And we wonder if we really need to differently handle SMS services in NB-IOT. </w:t>
      </w:r>
    </w:p>
    <w:p w14:paraId="0B70D507" w14:textId="3937B421" w:rsidR="00E614D5" w:rsidRDefault="00E614D5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Regarding EAB, the benefit of EAB comes from fast update of EAB barring information. However, we do not know how system information will be updated in NB-IOT. </w:t>
      </w:r>
      <w:r w:rsidR="00180812">
        <w:rPr>
          <w:rFonts w:eastAsia="맑은 고딕" w:hint="eastAsia"/>
          <w:iCs/>
          <w:lang w:eastAsia="ko-KR"/>
        </w:rPr>
        <w:t>Moreover, s</w:t>
      </w:r>
      <w:r w:rsidR="00881DCE">
        <w:rPr>
          <w:rFonts w:eastAsia="맑은 고딕" w:hint="eastAsia"/>
          <w:iCs/>
          <w:lang w:eastAsia="ko-KR"/>
        </w:rPr>
        <w:t>upport of EAB seems not essential in NB-IOT.</w:t>
      </w:r>
    </w:p>
    <w:p w14:paraId="35212A62" w14:textId="6D87E5FA" w:rsidR="008E39BC" w:rsidRDefault="00172347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We think that ACB needs to be supported in NB-IOT as baseline. </w:t>
      </w:r>
      <w:r w:rsidR="008E5B55">
        <w:rPr>
          <w:rFonts w:eastAsia="맑은 고딕" w:hint="eastAsia"/>
          <w:iCs/>
          <w:lang w:eastAsia="ko-KR"/>
        </w:rPr>
        <w:t xml:space="preserve">We do not see any </w:t>
      </w:r>
      <w:r w:rsidR="006D7561">
        <w:rPr>
          <w:rFonts w:eastAsia="맑은 고딕" w:hint="eastAsia"/>
          <w:iCs/>
          <w:lang w:eastAsia="ko-KR"/>
        </w:rPr>
        <w:t xml:space="preserve">big </w:t>
      </w:r>
      <w:r w:rsidR="008E5B55">
        <w:rPr>
          <w:rFonts w:eastAsia="맑은 고딕" w:hint="eastAsia"/>
          <w:iCs/>
          <w:lang w:eastAsia="ko-KR"/>
        </w:rPr>
        <w:t xml:space="preserve">benefit of using other </w:t>
      </w:r>
      <w:r w:rsidR="008E5B55">
        <w:rPr>
          <w:rFonts w:eastAsia="맑은 고딕"/>
          <w:iCs/>
          <w:lang w:eastAsia="ko-KR"/>
        </w:rPr>
        <w:t>mechanisms</w:t>
      </w:r>
      <w:r w:rsidR="008E5B55">
        <w:rPr>
          <w:rFonts w:eastAsia="맑은 고딕" w:hint="eastAsia"/>
          <w:iCs/>
          <w:lang w:eastAsia="ko-KR"/>
        </w:rPr>
        <w:t xml:space="preserve"> than ACB in the initial </w:t>
      </w:r>
      <w:r w:rsidR="00805F43">
        <w:rPr>
          <w:rFonts w:eastAsia="맑은 고딕" w:hint="eastAsia"/>
          <w:iCs/>
          <w:lang w:eastAsia="ko-KR"/>
        </w:rPr>
        <w:t>release</w:t>
      </w:r>
      <w:r w:rsidR="008E5B55">
        <w:rPr>
          <w:rFonts w:eastAsia="맑은 고딕" w:hint="eastAsia"/>
          <w:iCs/>
          <w:lang w:eastAsia="ko-KR"/>
        </w:rPr>
        <w:t xml:space="preserve"> of NB-IOT. </w:t>
      </w:r>
      <w:r w:rsidR="00C52B80">
        <w:rPr>
          <w:rFonts w:eastAsia="맑은 고딕" w:hint="eastAsia"/>
          <w:iCs/>
          <w:lang w:eastAsia="ko-KR"/>
        </w:rPr>
        <w:t xml:space="preserve">Hence, we propose </w:t>
      </w:r>
      <w:r w:rsidR="00D36BD4">
        <w:rPr>
          <w:rFonts w:eastAsia="맑은 고딕" w:hint="eastAsia"/>
          <w:iCs/>
          <w:lang w:eastAsia="ko-KR"/>
        </w:rPr>
        <w:t>t</w:t>
      </w:r>
      <w:r w:rsidR="00D351DE">
        <w:rPr>
          <w:rFonts w:eastAsia="맑은 고딕" w:hint="eastAsia"/>
          <w:iCs/>
          <w:lang w:eastAsia="ko-KR"/>
        </w:rPr>
        <w:t xml:space="preserve">hat RAN2 work for </w:t>
      </w:r>
      <w:r w:rsidR="00D36BD4">
        <w:rPr>
          <w:rFonts w:eastAsia="맑은 고딕" w:hint="eastAsia"/>
          <w:iCs/>
          <w:lang w:eastAsia="ko-KR"/>
        </w:rPr>
        <w:t>support</w:t>
      </w:r>
      <w:r w:rsidR="00E614D5">
        <w:rPr>
          <w:rFonts w:eastAsia="맑은 고딕" w:hint="eastAsia"/>
          <w:iCs/>
          <w:lang w:eastAsia="ko-KR"/>
        </w:rPr>
        <w:t xml:space="preserve"> of</w:t>
      </w:r>
      <w:r w:rsidR="00D36BD4">
        <w:rPr>
          <w:rFonts w:eastAsia="맑은 고딕" w:hint="eastAsia"/>
          <w:iCs/>
          <w:lang w:eastAsia="ko-KR"/>
        </w:rPr>
        <w:t xml:space="preserve"> </w:t>
      </w:r>
      <w:r w:rsidR="00C52B80">
        <w:rPr>
          <w:rFonts w:eastAsia="맑은 고딕" w:hint="eastAsia"/>
          <w:iCs/>
          <w:lang w:eastAsia="ko-KR"/>
        </w:rPr>
        <w:t>ACB in NB-IOT</w:t>
      </w:r>
      <w:r w:rsidR="007E4A9A">
        <w:rPr>
          <w:rFonts w:eastAsia="맑은 고딕" w:hint="eastAsia"/>
          <w:iCs/>
          <w:lang w:eastAsia="ko-KR"/>
        </w:rPr>
        <w:t>.</w:t>
      </w:r>
      <w:r w:rsidR="008E39BC">
        <w:rPr>
          <w:rFonts w:eastAsia="맑은 고딕" w:hint="eastAsia"/>
          <w:iCs/>
          <w:lang w:eastAsia="ko-KR"/>
        </w:rPr>
        <w:t xml:space="preserve"> </w:t>
      </w:r>
    </w:p>
    <w:p w14:paraId="029C77CB" w14:textId="30487268" w:rsidR="00175A0A" w:rsidRPr="00AD2AC8" w:rsidRDefault="008E39BC" w:rsidP="00BD6A1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O</w:t>
      </w:r>
      <w:r>
        <w:rPr>
          <w:rFonts w:eastAsia="맑은 고딕" w:hint="eastAsia"/>
          <w:iCs/>
          <w:lang w:eastAsia="ko-KR"/>
        </w:rPr>
        <w:t xml:space="preserve">n top of that, it should be noted that RAN2 previously worked on access control </w:t>
      </w:r>
      <w:r>
        <w:rPr>
          <w:rFonts w:eastAsia="맑은 고딕"/>
          <w:iCs/>
          <w:lang w:eastAsia="ko-KR"/>
        </w:rPr>
        <w:t>mechanism</w:t>
      </w:r>
      <w:r>
        <w:rPr>
          <w:rFonts w:eastAsia="맑은 고딕" w:hint="eastAsia"/>
          <w:iCs/>
          <w:lang w:eastAsia="ko-KR"/>
        </w:rPr>
        <w:t xml:space="preserve"> based on SA1 requirements. </w:t>
      </w:r>
      <w:r w:rsidR="004C58AF">
        <w:rPr>
          <w:rFonts w:eastAsia="맑은 고딕" w:hint="eastAsia"/>
          <w:iCs/>
          <w:lang w:eastAsia="ko-KR"/>
        </w:rPr>
        <w:t>W</w:t>
      </w:r>
      <w:r>
        <w:rPr>
          <w:rFonts w:eastAsia="맑은 고딕" w:hint="eastAsia"/>
          <w:iCs/>
          <w:lang w:eastAsia="ko-KR"/>
        </w:rPr>
        <w:t xml:space="preserve">e think that SA1 needs to confirm </w:t>
      </w:r>
      <w:r w:rsidR="00A34B8E">
        <w:rPr>
          <w:rFonts w:eastAsia="맑은 고딕" w:hint="eastAsia"/>
          <w:iCs/>
          <w:lang w:eastAsia="ko-KR"/>
        </w:rPr>
        <w:t>whether</w:t>
      </w:r>
      <w:r>
        <w:rPr>
          <w:rFonts w:eastAsia="맑은 고딕" w:hint="eastAsia"/>
          <w:iCs/>
          <w:lang w:eastAsia="ko-KR"/>
        </w:rPr>
        <w:t xml:space="preserve"> </w:t>
      </w:r>
      <w:r w:rsidR="00A34B8E">
        <w:rPr>
          <w:rFonts w:eastAsia="맑은 고딕" w:hint="eastAsia"/>
          <w:iCs/>
          <w:lang w:eastAsia="ko-KR"/>
        </w:rPr>
        <w:t xml:space="preserve">all SA1 requirements on ACB can be applied to </w:t>
      </w:r>
      <w:r>
        <w:rPr>
          <w:rFonts w:eastAsia="맑은 고딕" w:hint="eastAsia"/>
          <w:iCs/>
          <w:lang w:eastAsia="ko-KR"/>
        </w:rPr>
        <w:t>NB-IOT.</w:t>
      </w:r>
    </w:p>
    <w:p w14:paraId="0C90FDCA" w14:textId="1FCB4802" w:rsidR="00175A0A" w:rsidRPr="007E4A9A" w:rsidRDefault="00C52B80" w:rsidP="00BD6A16">
      <w:pPr>
        <w:rPr>
          <w:rFonts w:eastAsia="맑은 고딕"/>
          <w:b/>
          <w:iCs/>
          <w:lang w:eastAsia="ko-KR"/>
        </w:rPr>
      </w:pPr>
      <w:r w:rsidRPr="007E4A9A">
        <w:rPr>
          <w:rFonts w:eastAsia="맑은 고딕" w:hint="eastAsia"/>
          <w:b/>
          <w:iCs/>
          <w:lang w:eastAsia="ko-KR"/>
        </w:rPr>
        <w:t xml:space="preserve">Proposal 7: </w:t>
      </w:r>
      <w:r w:rsidR="008E39BC">
        <w:rPr>
          <w:rFonts w:eastAsia="맑은 고딕" w:hint="eastAsia"/>
          <w:b/>
          <w:iCs/>
          <w:lang w:eastAsia="ko-KR"/>
        </w:rPr>
        <w:t xml:space="preserve">RAN2 works for support of </w:t>
      </w:r>
      <w:r w:rsidR="007E4A9A" w:rsidRPr="007E4A9A">
        <w:rPr>
          <w:rFonts w:eastAsia="맑은 고딕" w:hint="eastAsia"/>
          <w:b/>
          <w:iCs/>
          <w:lang w:eastAsia="ko-KR"/>
        </w:rPr>
        <w:t>ACB</w:t>
      </w:r>
      <w:r w:rsidR="004B6F05">
        <w:rPr>
          <w:rFonts w:eastAsia="맑은 고딕" w:hint="eastAsia"/>
          <w:b/>
          <w:iCs/>
          <w:lang w:eastAsia="ko-KR"/>
        </w:rPr>
        <w:t xml:space="preserve"> </w:t>
      </w:r>
      <w:r w:rsidR="007E4A9A" w:rsidRPr="007E4A9A">
        <w:rPr>
          <w:rFonts w:eastAsia="맑은 고딕" w:hint="eastAsia"/>
          <w:b/>
          <w:iCs/>
          <w:lang w:eastAsia="ko-KR"/>
        </w:rPr>
        <w:t>in NB-IOT.</w:t>
      </w:r>
      <w:r w:rsidR="008E39BC">
        <w:rPr>
          <w:rFonts w:eastAsia="맑은 고딕" w:hint="eastAsia"/>
          <w:b/>
          <w:iCs/>
          <w:lang w:eastAsia="ko-KR"/>
        </w:rPr>
        <w:t xml:space="preserve"> </w:t>
      </w:r>
      <w:r w:rsidR="007C0176">
        <w:rPr>
          <w:rFonts w:eastAsia="맑은 고딕" w:hint="eastAsia"/>
          <w:b/>
          <w:iCs/>
          <w:lang w:eastAsia="ko-KR"/>
        </w:rPr>
        <w:t>RAN2 should send LS to SA1</w:t>
      </w:r>
      <w:r w:rsidR="008E39BC">
        <w:rPr>
          <w:rFonts w:eastAsia="맑은 고딕" w:hint="eastAsia"/>
          <w:b/>
          <w:iCs/>
          <w:lang w:eastAsia="ko-KR"/>
        </w:rPr>
        <w:t xml:space="preserve"> in order to </w:t>
      </w:r>
      <w:r w:rsidR="008E39BC">
        <w:rPr>
          <w:rFonts w:eastAsia="맑은 고딕"/>
          <w:b/>
          <w:iCs/>
          <w:lang w:eastAsia="ko-KR"/>
        </w:rPr>
        <w:t xml:space="preserve">confirm </w:t>
      </w:r>
      <w:r w:rsidR="00A34B8E" w:rsidRPr="00A34B8E">
        <w:rPr>
          <w:rFonts w:eastAsia="맑은 고딕"/>
          <w:b/>
          <w:iCs/>
          <w:lang w:eastAsia="ko-KR"/>
        </w:rPr>
        <w:t>whether all SA1 requirements on ACB can be applied to NB-IOT.</w:t>
      </w:r>
    </w:p>
    <w:p w14:paraId="11AF1D62" w14:textId="7769EF3C" w:rsidR="00C52B80" w:rsidRDefault="008362C5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We assume that NB-IOT would</w:t>
      </w:r>
      <w:r w:rsidR="004A20D1">
        <w:rPr>
          <w:rFonts w:eastAsia="맑은 고딕" w:hint="eastAsia"/>
          <w:iCs/>
          <w:lang w:eastAsia="ko-KR"/>
        </w:rPr>
        <w:t xml:space="preserve"> not fully support </w:t>
      </w:r>
      <w:r w:rsidR="00236F29">
        <w:rPr>
          <w:rFonts w:eastAsia="맑은 고딕" w:hint="eastAsia"/>
          <w:iCs/>
          <w:lang w:eastAsia="ko-KR"/>
        </w:rPr>
        <w:t>handover</w:t>
      </w:r>
      <w:r w:rsidR="004A20D1">
        <w:rPr>
          <w:rFonts w:eastAsia="맑은 고딕" w:hint="eastAsia"/>
          <w:iCs/>
          <w:lang w:eastAsia="ko-KR"/>
        </w:rPr>
        <w:t xml:space="preserve"> considering</w:t>
      </w:r>
      <w:r w:rsidR="002422FD">
        <w:rPr>
          <w:rFonts w:eastAsia="맑은 고딕" w:hint="eastAsia"/>
          <w:iCs/>
          <w:lang w:eastAsia="ko-KR"/>
        </w:rPr>
        <w:t xml:space="preserve"> typical</w:t>
      </w:r>
      <w:r w:rsidR="004A20D1">
        <w:rPr>
          <w:rFonts w:eastAsia="맑은 고딕" w:hint="eastAsia"/>
          <w:iCs/>
          <w:lang w:eastAsia="ko-KR"/>
        </w:rPr>
        <w:t xml:space="preserve"> IOT use cases</w:t>
      </w:r>
      <w:r w:rsidR="00236F29">
        <w:rPr>
          <w:rFonts w:eastAsia="맑은 고딕" w:hint="eastAsia"/>
          <w:iCs/>
          <w:lang w:eastAsia="ko-KR"/>
        </w:rPr>
        <w:t xml:space="preserve"> e.g. </w:t>
      </w:r>
      <w:r w:rsidR="00236F29">
        <w:rPr>
          <w:rFonts w:eastAsia="맑은 고딕"/>
          <w:iCs/>
          <w:lang w:eastAsia="ko-KR"/>
        </w:rPr>
        <w:t>stationary</w:t>
      </w:r>
      <w:r w:rsidR="00236F29">
        <w:rPr>
          <w:rFonts w:eastAsia="맑은 고딕" w:hint="eastAsia"/>
          <w:iCs/>
          <w:lang w:eastAsia="ko-KR"/>
        </w:rPr>
        <w:t xml:space="preserve"> devices and infrequent small data</w:t>
      </w:r>
      <w:r w:rsidR="004A20D1">
        <w:rPr>
          <w:rFonts w:eastAsia="맑은 고딕" w:hint="eastAsia"/>
          <w:iCs/>
          <w:lang w:eastAsia="ko-KR"/>
        </w:rPr>
        <w:t xml:space="preserve">. </w:t>
      </w:r>
      <w:r w:rsidR="00236F29">
        <w:rPr>
          <w:rFonts w:eastAsia="맑은 고딕" w:hint="eastAsia"/>
          <w:iCs/>
          <w:lang w:eastAsia="ko-KR"/>
        </w:rPr>
        <w:t xml:space="preserve">For simplicity, we propose not to support handover in NB-IOT. </w:t>
      </w:r>
      <w:r w:rsidR="00236F29">
        <w:rPr>
          <w:rFonts w:eastAsia="맑은 고딕"/>
          <w:iCs/>
          <w:lang w:eastAsia="ko-KR"/>
        </w:rPr>
        <w:t>N</w:t>
      </w:r>
      <w:r w:rsidR="00236F29">
        <w:rPr>
          <w:rFonts w:eastAsia="맑은 고딕" w:hint="eastAsia"/>
          <w:iCs/>
          <w:lang w:eastAsia="ko-KR"/>
        </w:rPr>
        <w:t>amely, if UE moves across cells in NB-IOT, UE needs to go to RRC_IDLE.</w:t>
      </w:r>
      <w:r w:rsidR="000745D7">
        <w:rPr>
          <w:rFonts w:eastAsia="맑은 고딕" w:hint="eastAsia"/>
          <w:iCs/>
          <w:lang w:eastAsia="ko-KR"/>
        </w:rPr>
        <w:t xml:space="preserve"> If necessary, UE may try to make a RRC connection again e.g. based on NAS signalling recovery.</w:t>
      </w:r>
    </w:p>
    <w:p w14:paraId="3A24580E" w14:textId="6C2E7260" w:rsidR="00236F29" w:rsidRPr="00236F29" w:rsidRDefault="00236F29" w:rsidP="00EE40FA">
      <w:pPr>
        <w:rPr>
          <w:rFonts w:eastAsia="맑은 고딕"/>
          <w:b/>
          <w:iCs/>
          <w:lang w:eastAsia="ko-KR"/>
        </w:rPr>
      </w:pPr>
      <w:r w:rsidRPr="00236F29">
        <w:rPr>
          <w:rFonts w:eastAsia="맑은 고딕" w:hint="eastAsia"/>
          <w:b/>
          <w:iCs/>
          <w:lang w:eastAsia="ko-KR"/>
        </w:rPr>
        <w:t>Proposal 8: Handover i.e. mobility in RRC_CONNECTED is not supported in NB-IOT</w:t>
      </w:r>
      <w:r w:rsidR="00022377">
        <w:rPr>
          <w:rFonts w:eastAsia="맑은 고딕" w:hint="eastAsia"/>
          <w:b/>
          <w:iCs/>
          <w:lang w:eastAsia="ko-KR"/>
        </w:rPr>
        <w:t>. Namely,</w:t>
      </w:r>
      <w:r w:rsidRPr="00236F29">
        <w:rPr>
          <w:rFonts w:eastAsia="맑은 고딕" w:hint="eastAsia"/>
          <w:b/>
          <w:iCs/>
          <w:lang w:eastAsia="ko-KR"/>
        </w:rPr>
        <w:t xml:space="preserve"> </w:t>
      </w:r>
      <w:r w:rsidR="00EE40FA">
        <w:rPr>
          <w:rFonts w:eastAsia="맑은 고딕" w:hint="eastAsia"/>
          <w:b/>
          <w:iCs/>
          <w:lang w:eastAsia="ko-KR"/>
        </w:rPr>
        <w:t xml:space="preserve">if UE in RRC_CONNECTED </w:t>
      </w:r>
      <w:r w:rsidRPr="00236F29">
        <w:rPr>
          <w:rFonts w:eastAsia="맑은 고딕" w:hint="eastAsia"/>
          <w:b/>
          <w:iCs/>
          <w:lang w:eastAsia="ko-KR"/>
        </w:rPr>
        <w:t>moves</w:t>
      </w:r>
      <w:r w:rsidR="00022377">
        <w:rPr>
          <w:rFonts w:eastAsia="맑은 고딕" w:hint="eastAsia"/>
          <w:b/>
          <w:iCs/>
          <w:lang w:eastAsia="ko-KR"/>
        </w:rPr>
        <w:t xml:space="preserve"> </w:t>
      </w:r>
      <w:r w:rsidR="00D0360B">
        <w:rPr>
          <w:rFonts w:eastAsia="맑은 고딕" w:hint="eastAsia"/>
          <w:b/>
          <w:iCs/>
          <w:lang w:eastAsia="ko-KR"/>
        </w:rPr>
        <w:t xml:space="preserve">from a cell </w:t>
      </w:r>
      <w:r w:rsidR="00022377">
        <w:rPr>
          <w:rFonts w:eastAsia="맑은 고딕" w:hint="eastAsia"/>
          <w:b/>
          <w:iCs/>
          <w:lang w:eastAsia="ko-KR"/>
        </w:rPr>
        <w:t>to another cell</w:t>
      </w:r>
      <w:r w:rsidRPr="00236F29">
        <w:rPr>
          <w:rFonts w:eastAsia="맑은 고딕" w:hint="eastAsia"/>
          <w:b/>
          <w:iCs/>
          <w:lang w:eastAsia="ko-KR"/>
        </w:rPr>
        <w:t>, UE go</w:t>
      </w:r>
      <w:r w:rsidR="00022377">
        <w:rPr>
          <w:rFonts w:eastAsia="맑은 고딕" w:hint="eastAsia"/>
          <w:b/>
          <w:iCs/>
          <w:lang w:eastAsia="ko-KR"/>
        </w:rPr>
        <w:t>es</w:t>
      </w:r>
      <w:r w:rsidRPr="00236F29">
        <w:rPr>
          <w:rFonts w:eastAsia="맑은 고딕" w:hint="eastAsia"/>
          <w:b/>
          <w:iCs/>
          <w:lang w:eastAsia="ko-KR"/>
        </w:rPr>
        <w:t xml:space="preserve"> to RRC_IDLE.</w:t>
      </w:r>
      <w:r w:rsidR="000745D7">
        <w:rPr>
          <w:rFonts w:eastAsia="맑은 고딕" w:hint="eastAsia"/>
          <w:b/>
          <w:iCs/>
          <w:lang w:eastAsia="ko-KR"/>
        </w:rPr>
        <w:t xml:space="preserve"> </w:t>
      </w:r>
      <w:r w:rsidR="000745D7" w:rsidRPr="000745D7">
        <w:rPr>
          <w:rFonts w:eastAsia="맑은 고딕"/>
          <w:b/>
          <w:iCs/>
          <w:lang w:eastAsia="ko-KR"/>
        </w:rPr>
        <w:t>If necessary, UE may try to make a RRC connection again e.g. based on NAS signalling recovery.</w:t>
      </w:r>
    </w:p>
    <w:p w14:paraId="6B9EBECC" w14:textId="53316A40" w:rsidR="00236F29" w:rsidRDefault="00986FA9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Considering IOT applications, we do not need to support RRC connection re-est</w:t>
      </w:r>
      <w:r w:rsidR="00447DB7">
        <w:rPr>
          <w:rFonts w:eastAsia="맑은 고딕" w:hint="eastAsia"/>
          <w:iCs/>
          <w:lang w:eastAsia="ko-KR"/>
        </w:rPr>
        <w:t>ablishment procedures in NB-IOT. Thus, we propose that if any failure occurs, UE directly goes to RRC_IDLE.</w:t>
      </w:r>
      <w:r w:rsidR="009F7A5A" w:rsidRPr="009F7A5A">
        <w:rPr>
          <w:rFonts w:eastAsia="맑은 고딕" w:hint="eastAsia"/>
          <w:iCs/>
          <w:lang w:eastAsia="ko-KR"/>
        </w:rPr>
        <w:t xml:space="preserve"> </w:t>
      </w:r>
      <w:r w:rsidR="009F7A5A">
        <w:rPr>
          <w:rFonts w:eastAsia="맑은 고딕" w:hint="eastAsia"/>
          <w:iCs/>
          <w:lang w:eastAsia="ko-KR"/>
        </w:rPr>
        <w:t>If necessary, UE may try to make a RRC connection again e.g. based on NAS signalling recovery.</w:t>
      </w:r>
    </w:p>
    <w:p w14:paraId="57012AF5" w14:textId="21C42C5D" w:rsidR="00022377" w:rsidRPr="009A4762" w:rsidRDefault="0089658E" w:rsidP="00BD6A1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b/>
          <w:iCs/>
          <w:lang w:eastAsia="ko-KR"/>
        </w:rPr>
        <w:t>Proposal 9</w:t>
      </w:r>
      <w:r w:rsidRPr="00236F29">
        <w:rPr>
          <w:rFonts w:eastAsia="맑은 고딕" w:hint="eastAsia"/>
          <w:b/>
          <w:iCs/>
          <w:lang w:eastAsia="ko-KR"/>
        </w:rPr>
        <w:t xml:space="preserve">: </w:t>
      </w:r>
      <w:r>
        <w:rPr>
          <w:rFonts w:eastAsia="맑은 고딕" w:hint="eastAsia"/>
          <w:b/>
          <w:iCs/>
          <w:lang w:eastAsia="ko-KR"/>
        </w:rPr>
        <w:t xml:space="preserve">The RRC Connection Re-establishment procedure </w:t>
      </w:r>
      <w:r w:rsidRPr="00236F29">
        <w:rPr>
          <w:rFonts w:eastAsia="맑은 고딕" w:hint="eastAsia"/>
          <w:b/>
          <w:iCs/>
          <w:lang w:eastAsia="ko-KR"/>
        </w:rPr>
        <w:t>is not supported in NB-IOT</w:t>
      </w:r>
      <w:r>
        <w:rPr>
          <w:rFonts w:eastAsia="맑은 고딕" w:hint="eastAsia"/>
          <w:b/>
          <w:iCs/>
          <w:lang w:eastAsia="ko-KR"/>
        </w:rPr>
        <w:t>. Namely,</w:t>
      </w:r>
      <w:r w:rsidRPr="00236F29">
        <w:rPr>
          <w:rFonts w:eastAsia="맑은 고딕" w:hint="eastAsia"/>
          <w:b/>
          <w:iCs/>
          <w:lang w:eastAsia="ko-KR"/>
        </w:rPr>
        <w:t xml:space="preserve"> </w:t>
      </w:r>
      <w:r>
        <w:rPr>
          <w:rFonts w:eastAsia="맑은 고딕" w:hint="eastAsia"/>
          <w:b/>
          <w:iCs/>
          <w:lang w:eastAsia="ko-KR"/>
        </w:rPr>
        <w:t>if UE detects any failure e.g. RLF</w:t>
      </w:r>
      <w:r w:rsidRPr="00236F29">
        <w:rPr>
          <w:rFonts w:eastAsia="맑은 고딕" w:hint="eastAsia"/>
          <w:b/>
          <w:iCs/>
          <w:lang w:eastAsia="ko-KR"/>
        </w:rPr>
        <w:t>, UE go</w:t>
      </w:r>
      <w:r>
        <w:rPr>
          <w:rFonts w:eastAsia="맑은 고딕" w:hint="eastAsia"/>
          <w:b/>
          <w:iCs/>
          <w:lang w:eastAsia="ko-KR"/>
        </w:rPr>
        <w:t>es</w:t>
      </w:r>
      <w:r w:rsidRPr="00236F29">
        <w:rPr>
          <w:rFonts w:eastAsia="맑은 고딕" w:hint="eastAsia"/>
          <w:b/>
          <w:iCs/>
          <w:lang w:eastAsia="ko-KR"/>
        </w:rPr>
        <w:t xml:space="preserve"> to RRC_IDLE.</w:t>
      </w:r>
      <w:r>
        <w:rPr>
          <w:rFonts w:eastAsia="맑은 고딕" w:hint="eastAsia"/>
          <w:b/>
          <w:iCs/>
          <w:lang w:eastAsia="ko-KR"/>
        </w:rPr>
        <w:t xml:space="preserve"> </w:t>
      </w:r>
      <w:r w:rsidRPr="000745D7">
        <w:rPr>
          <w:rFonts w:eastAsia="맑은 고딕"/>
          <w:b/>
          <w:iCs/>
          <w:lang w:eastAsia="ko-KR"/>
        </w:rPr>
        <w:t>If necessary, UE may try to make a RRC connection again e.g. based on NAS signalling recovery.</w:t>
      </w:r>
    </w:p>
    <w:p w14:paraId="10716C5A" w14:textId="3B16EA18" w:rsidR="00742C14" w:rsidRDefault="006C31B7" w:rsidP="00742C14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Conclusion</w:t>
      </w:r>
    </w:p>
    <w:p w14:paraId="1AA0EA80" w14:textId="520327EC" w:rsidR="00742C14" w:rsidRDefault="001746E4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We propose t</w:t>
      </w:r>
      <w:r w:rsidR="006D3B69">
        <w:rPr>
          <w:rFonts w:eastAsia="맑은 고딕" w:hint="eastAsia"/>
          <w:iCs/>
          <w:lang w:eastAsia="ko-KR"/>
        </w:rPr>
        <w:t>hat RAN2 agree the followings:</w:t>
      </w:r>
    </w:p>
    <w:p w14:paraId="32E9BDE2" w14:textId="77777777" w:rsidR="006D3B69" w:rsidRPr="001C55FD" w:rsidRDefault="006D3B69" w:rsidP="006D3B69">
      <w:pPr>
        <w:rPr>
          <w:rFonts w:eastAsia="맑은 고딕"/>
          <w:b/>
          <w:iCs/>
          <w:lang w:eastAsia="ko-KR"/>
        </w:rPr>
      </w:pPr>
      <w:r w:rsidRPr="001C55FD">
        <w:rPr>
          <w:rFonts w:eastAsia="맑은 고딕" w:hint="eastAsia"/>
          <w:b/>
          <w:iCs/>
          <w:lang w:eastAsia="ko-KR"/>
        </w:rPr>
        <w:t xml:space="preserve">Proposal 1: </w:t>
      </w:r>
      <w:r>
        <w:rPr>
          <w:rFonts w:eastAsia="맑은 고딕" w:hint="eastAsia"/>
          <w:b/>
          <w:iCs/>
          <w:lang w:eastAsia="ko-KR"/>
        </w:rPr>
        <w:t>T</w:t>
      </w:r>
      <w:r w:rsidRPr="001C55FD">
        <w:rPr>
          <w:rFonts w:eastAsia="맑은 고딕" w:hint="eastAsia"/>
          <w:b/>
          <w:iCs/>
          <w:lang w:eastAsia="ko-KR"/>
        </w:rPr>
        <w:t>he RRC Connection Establishment procedure for NB-IOT consists of RRC Connection Request, RRC Connection Setup</w:t>
      </w:r>
      <w:r>
        <w:rPr>
          <w:rFonts w:eastAsia="맑은 고딕" w:hint="eastAsia"/>
          <w:b/>
          <w:iCs/>
          <w:lang w:eastAsia="ko-KR"/>
        </w:rPr>
        <w:t>,</w:t>
      </w:r>
      <w:r w:rsidRPr="001C55FD">
        <w:rPr>
          <w:rFonts w:eastAsia="맑은 고딕" w:hint="eastAsia"/>
          <w:b/>
          <w:iCs/>
          <w:lang w:eastAsia="ko-KR"/>
        </w:rPr>
        <w:t xml:space="preserve"> and RRC Connection Setup Complete messages.</w:t>
      </w:r>
    </w:p>
    <w:p w14:paraId="737F3BF7" w14:textId="77777777" w:rsidR="006D3B69" w:rsidRPr="00BC6762" w:rsidRDefault="006D3B69" w:rsidP="006D3B69">
      <w:pPr>
        <w:rPr>
          <w:rFonts w:eastAsia="맑은 고딕"/>
          <w:b/>
          <w:iCs/>
          <w:lang w:eastAsia="ko-KR"/>
        </w:rPr>
      </w:pPr>
      <w:r w:rsidRPr="00BC6762">
        <w:rPr>
          <w:rFonts w:eastAsia="맑은 고딕" w:hint="eastAsia"/>
          <w:b/>
          <w:iCs/>
          <w:lang w:eastAsia="ko-KR"/>
        </w:rPr>
        <w:t xml:space="preserve">Proposal 2: UE </w:t>
      </w:r>
      <w:r>
        <w:rPr>
          <w:rFonts w:eastAsia="맑은 고딕" w:hint="eastAsia"/>
          <w:b/>
          <w:iCs/>
          <w:lang w:eastAsia="ko-KR"/>
        </w:rPr>
        <w:t xml:space="preserve">served by NB-IOT network should be able to </w:t>
      </w:r>
      <w:r w:rsidRPr="00BC6762">
        <w:rPr>
          <w:rFonts w:eastAsia="맑은 고딕" w:hint="eastAsia"/>
          <w:b/>
          <w:iCs/>
          <w:lang w:eastAsia="ko-KR"/>
        </w:rPr>
        <w:t xml:space="preserve">receive/transmit data </w:t>
      </w:r>
      <w:r>
        <w:rPr>
          <w:rFonts w:eastAsia="맑은 고딕" w:hint="eastAsia"/>
          <w:b/>
          <w:iCs/>
          <w:lang w:eastAsia="ko-KR"/>
        </w:rPr>
        <w:t xml:space="preserve">(over SRB or DRB) </w:t>
      </w:r>
      <w:r w:rsidRPr="00BC6762">
        <w:rPr>
          <w:rFonts w:eastAsia="맑은 고딕" w:hint="eastAsia"/>
          <w:b/>
          <w:iCs/>
          <w:lang w:eastAsia="ko-KR"/>
        </w:rPr>
        <w:t xml:space="preserve">in RRC connection establishment procedure </w:t>
      </w:r>
      <w:r>
        <w:rPr>
          <w:rFonts w:eastAsia="맑은 고딕" w:hint="eastAsia"/>
          <w:b/>
          <w:iCs/>
          <w:lang w:eastAsia="ko-KR"/>
        </w:rPr>
        <w:t>and/</w:t>
      </w:r>
      <w:r w:rsidRPr="00BC6762">
        <w:rPr>
          <w:rFonts w:eastAsia="맑은 고딕" w:hint="eastAsia"/>
          <w:b/>
          <w:iCs/>
          <w:lang w:eastAsia="ko-KR"/>
        </w:rPr>
        <w:t>or immediately after completion of the RRC connection establishment.</w:t>
      </w:r>
      <w:r>
        <w:rPr>
          <w:rFonts w:eastAsia="맑은 고딕" w:hint="eastAsia"/>
          <w:b/>
          <w:iCs/>
          <w:lang w:eastAsia="ko-KR"/>
        </w:rPr>
        <w:t xml:space="preserve"> Details need to be discussed based on SA2 discussion.</w:t>
      </w:r>
    </w:p>
    <w:p w14:paraId="0C28023A" w14:textId="77777777" w:rsidR="006D3B69" w:rsidRPr="00897B81" w:rsidRDefault="006D3B69" w:rsidP="006D3B69">
      <w:pPr>
        <w:rPr>
          <w:rFonts w:eastAsia="맑은 고딕"/>
          <w:b/>
          <w:iCs/>
          <w:lang w:eastAsia="ko-KR"/>
        </w:rPr>
      </w:pPr>
      <w:r w:rsidRPr="00897B81">
        <w:rPr>
          <w:rFonts w:eastAsia="맑은 고딕" w:hint="eastAsia"/>
          <w:b/>
          <w:iCs/>
          <w:lang w:eastAsia="ko-KR"/>
        </w:rPr>
        <w:t>Proposal 3: UE in NB-IOT should support implicit RRC connection release based on a timer.</w:t>
      </w:r>
    </w:p>
    <w:p w14:paraId="34F58C40" w14:textId="77777777" w:rsidR="006D3B69" w:rsidRPr="00207098" w:rsidRDefault="006D3B69" w:rsidP="006D3B69">
      <w:pPr>
        <w:rPr>
          <w:rFonts w:eastAsia="맑은 고딕"/>
          <w:b/>
          <w:iCs/>
          <w:lang w:eastAsia="ko-KR"/>
        </w:rPr>
      </w:pPr>
      <w:r>
        <w:rPr>
          <w:rFonts w:eastAsia="맑은 고딕" w:hint="eastAsia"/>
          <w:b/>
          <w:iCs/>
          <w:lang w:eastAsia="ko-KR"/>
        </w:rPr>
        <w:t xml:space="preserve">Proposal 4: </w:t>
      </w:r>
      <w:r w:rsidRPr="00897B81">
        <w:rPr>
          <w:rFonts w:eastAsia="맑은 고딕" w:hint="eastAsia"/>
          <w:b/>
          <w:iCs/>
          <w:lang w:eastAsia="ko-KR"/>
        </w:rPr>
        <w:t xml:space="preserve">UE in NB-IOT should support </w:t>
      </w:r>
      <w:r>
        <w:rPr>
          <w:rFonts w:eastAsia="맑은 고딕" w:hint="eastAsia"/>
          <w:b/>
          <w:iCs/>
          <w:lang w:eastAsia="ko-KR"/>
        </w:rPr>
        <w:t>explicit</w:t>
      </w:r>
      <w:r w:rsidRPr="00897B81">
        <w:rPr>
          <w:rFonts w:eastAsia="맑은 고딕" w:hint="eastAsia"/>
          <w:b/>
          <w:iCs/>
          <w:lang w:eastAsia="ko-KR"/>
        </w:rPr>
        <w:t xml:space="preserve"> RRC connection release based on </w:t>
      </w:r>
      <w:r>
        <w:rPr>
          <w:rFonts w:eastAsia="맑은 고딕" w:hint="eastAsia"/>
          <w:b/>
          <w:iCs/>
          <w:lang w:eastAsia="ko-KR"/>
        </w:rPr>
        <w:t>the RRC Connection Release message</w:t>
      </w:r>
      <w:r w:rsidRPr="00897B81">
        <w:rPr>
          <w:rFonts w:eastAsia="맑은 고딕" w:hint="eastAsia"/>
          <w:b/>
          <w:iCs/>
          <w:lang w:eastAsia="ko-KR"/>
        </w:rPr>
        <w:t>.</w:t>
      </w:r>
    </w:p>
    <w:p w14:paraId="193DF05B" w14:textId="77777777" w:rsidR="006D3B69" w:rsidRPr="005472DF" w:rsidRDefault="006D3B69" w:rsidP="006D3B69">
      <w:pPr>
        <w:rPr>
          <w:rFonts w:eastAsia="맑은 고딕"/>
          <w:b/>
          <w:iCs/>
          <w:lang w:eastAsia="ko-KR"/>
        </w:rPr>
      </w:pPr>
      <w:r w:rsidRPr="005472DF">
        <w:rPr>
          <w:rFonts w:eastAsia="맑은 고딕" w:hint="eastAsia"/>
          <w:b/>
          <w:iCs/>
          <w:lang w:eastAsia="ko-KR"/>
        </w:rPr>
        <w:t>Proposal 5: The RRC Connection Reject message is supported in NB-IOT.</w:t>
      </w:r>
    </w:p>
    <w:p w14:paraId="315372F0" w14:textId="77777777" w:rsidR="00305EF7" w:rsidRDefault="00305EF7" w:rsidP="00305EF7">
      <w:pPr>
        <w:rPr>
          <w:rFonts w:eastAsia="맑은 고딕"/>
          <w:b/>
          <w:iCs/>
          <w:lang w:eastAsia="ko-KR"/>
        </w:rPr>
      </w:pPr>
      <w:r w:rsidRPr="00175A0A">
        <w:rPr>
          <w:rFonts w:eastAsia="맑은 고딕" w:hint="eastAsia"/>
          <w:b/>
          <w:iCs/>
          <w:lang w:eastAsia="ko-KR"/>
        </w:rPr>
        <w:t xml:space="preserve">Proposal 6: </w:t>
      </w:r>
      <w:r>
        <w:rPr>
          <w:rFonts w:eastAsia="맑은 고딕" w:hint="eastAsia"/>
          <w:b/>
          <w:iCs/>
          <w:lang w:eastAsia="ko-KR"/>
        </w:rPr>
        <w:t xml:space="preserve">MO-data and MO-signalling are </w:t>
      </w:r>
      <w:r>
        <w:rPr>
          <w:rFonts w:eastAsia="맑은 고딕"/>
          <w:b/>
          <w:iCs/>
          <w:lang w:eastAsia="ko-KR"/>
        </w:rPr>
        <w:t>supported</w:t>
      </w:r>
      <w:r>
        <w:rPr>
          <w:rFonts w:eastAsia="맑은 고딕" w:hint="eastAsia"/>
          <w:b/>
          <w:iCs/>
          <w:lang w:eastAsia="ko-KR"/>
        </w:rPr>
        <w:t xml:space="preserve"> as the Establishment Cause</w:t>
      </w:r>
      <w:r w:rsidRPr="00175A0A">
        <w:rPr>
          <w:rFonts w:eastAsia="맑은 고딕" w:hint="eastAsia"/>
          <w:b/>
          <w:iCs/>
          <w:lang w:eastAsia="ko-KR"/>
        </w:rPr>
        <w:t xml:space="preserve"> </w:t>
      </w:r>
      <w:r>
        <w:rPr>
          <w:rFonts w:eastAsia="맑은 고딕" w:hint="eastAsia"/>
          <w:b/>
          <w:iCs/>
          <w:lang w:eastAsia="ko-KR"/>
        </w:rPr>
        <w:t>of the RRC Connection Request message while emergency access and delay tolerant access are not supported.</w:t>
      </w:r>
      <w:r w:rsidRPr="00175A0A">
        <w:rPr>
          <w:rFonts w:eastAsia="맑은 고딕" w:hint="eastAsia"/>
          <w:b/>
          <w:iCs/>
          <w:lang w:eastAsia="ko-KR"/>
        </w:rPr>
        <w:t xml:space="preserve"> </w:t>
      </w:r>
      <w:r>
        <w:rPr>
          <w:rFonts w:eastAsia="맑은 고딕" w:hint="eastAsia"/>
          <w:b/>
          <w:iCs/>
          <w:lang w:eastAsia="ko-KR"/>
        </w:rPr>
        <w:t>RAN2 should further investigate whether or not to support high priority access.</w:t>
      </w:r>
    </w:p>
    <w:p w14:paraId="7998B198" w14:textId="213369A9" w:rsidR="008E39BC" w:rsidRPr="007E4A9A" w:rsidRDefault="008E39BC" w:rsidP="008E39BC">
      <w:pPr>
        <w:rPr>
          <w:rFonts w:eastAsia="맑은 고딕"/>
          <w:b/>
          <w:iCs/>
          <w:lang w:eastAsia="ko-KR"/>
        </w:rPr>
      </w:pPr>
      <w:r w:rsidRPr="007E4A9A">
        <w:rPr>
          <w:rFonts w:eastAsia="맑은 고딕" w:hint="eastAsia"/>
          <w:b/>
          <w:iCs/>
          <w:lang w:eastAsia="ko-KR"/>
        </w:rPr>
        <w:t xml:space="preserve">Proposal 7: </w:t>
      </w:r>
      <w:r>
        <w:rPr>
          <w:rFonts w:eastAsia="맑은 고딕" w:hint="eastAsia"/>
          <w:b/>
          <w:iCs/>
          <w:lang w:eastAsia="ko-KR"/>
        </w:rPr>
        <w:t xml:space="preserve">RAN2 works for support of </w:t>
      </w:r>
      <w:r w:rsidRPr="007E4A9A">
        <w:rPr>
          <w:rFonts w:eastAsia="맑은 고딕" w:hint="eastAsia"/>
          <w:b/>
          <w:iCs/>
          <w:lang w:eastAsia="ko-KR"/>
        </w:rPr>
        <w:t>ACB</w:t>
      </w:r>
      <w:r>
        <w:rPr>
          <w:rFonts w:eastAsia="맑은 고딕" w:hint="eastAsia"/>
          <w:b/>
          <w:iCs/>
          <w:lang w:eastAsia="ko-KR"/>
        </w:rPr>
        <w:t xml:space="preserve"> </w:t>
      </w:r>
      <w:r w:rsidRPr="007E4A9A">
        <w:rPr>
          <w:rFonts w:eastAsia="맑은 고딕" w:hint="eastAsia"/>
          <w:b/>
          <w:iCs/>
          <w:lang w:eastAsia="ko-KR"/>
        </w:rPr>
        <w:t>in NB-IOT.</w:t>
      </w:r>
      <w:r>
        <w:rPr>
          <w:rFonts w:eastAsia="맑은 고딕" w:hint="eastAsia"/>
          <w:b/>
          <w:iCs/>
          <w:lang w:eastAsia="ko-KR"/>
        </w:rPr>
        <w:t xml:space="preserve"> </w:t>
      </w:r>
      <w:r w:rsidR="00B60368">
        <w:rPr>
          <w:rFonts w:eastAsia="맑은 고딕" w:hint="eastAsia"/>
          <w:b/>
          <w:iCs/>
          <w:lang w:eastAsia="ko-KR"/>
        </w:rPr>
        <w:t xml:space="preserve">RAN2 should send LS to SA1 in order to </w:t>
      </w:r>
      <w:r w:rsidR="00B60368">
        <w:rPr>
          <w:rFonts w:eastAsia="맑은 고딕"/>
          <w:b/>
          <w:iCs/>
          <w:lang w:eastAsia="ko-KR"/>
        </w:rPr>
        <w:t xml:space="preserve">confirm </w:t>
      </w:r>
      <w:r w:rsidR="00B60368" w:rsidRPr="00A34B8E">
        <w:rPr>
          <w:rFonts w:eastAsia="맑은 고딕"/>
          <w:b/>
          <w:iCs/>
          <w:lang w:eastAsia="ko-KR"/>
        </w:rPr>
        <w:t>whether all SA1 requirements on ACB can be applied to NB-IOT.</w:t>
      </w:r>
    </w:p>
    <w:p w14:paraId="0D0135A7" w14:textId="77777777" w:rsidR="006D3B69" w:rsidRPr="00236F29" w:rsidRDefault="006D3B69" w:rsidP="006D3B69">
      <w:pPr>
        <w:rPr>
          <w:rFonts w:eastAsia="맑은 고딕"/>
          <w:b/>
          <w:iCs/>
          <w:lang w:eastAsia="ko-KR"/>
        </w:rPr>
      </w:pPr>
      <w:r w:rsidRPr="00236F29">
        <w:rPr>
          <w:rFonts w:eastAsia="맑은 고딕" w:hint="eastAsia"/>
          <w:b/>
          <w:iCs/>
          <w:lang w:eastAsia="ko-KR"/>
        </w:rPr>
        <w:t>Proposal 8: Handover i.e. mobility in RRC_CONNECTED is not supported in NB-IOT</w:t>
      </w:r>
      <w:r>
        <w:rPr>
          <w:rFonts w:eastAsia="맑은 고딕" w:hint="eastAsia"/>
          <w:b/>
          <w:iCs/>
          <w:lang w:eastAsia="ko-KR"/>
        </w:rPr>
        <w:t>. Namely,</w:t>
      </w:r>
      <w:r w:rsidRPr="00236F29">
        <w:rPr>
          <w:rFonts w:eastAsia="맑은 고딕" w:hint="eastAsia"/>
          <w:b/>
          <w:iCs/>
          <w:lang w:eastAsia="ko-KR"/>
        </w:rPr>
        <w:t xml:space="preserve"> </w:t>
      </w:r>
      <w:r>
        <w:rPr>
          <w:rFonts w:eastAsia="맑은 고딕" w:hint="eastAsia"/>
          <w:b/>
          <w:iCs/>
          <w:lang w:eastAsia="ko-KR"/>
        </w:rPr>
        <w:t xml:space="preserve">if UE in RRC_CONNECTED </w:t>
      </w:r>
      <w:r w:rsidRPr="00236F29">
        <w:rPr>
          <w:rFonts w:eastAsia="맑은 고딕" w:hint="eastAsia"/>
          <w:b/>
          <w:iCs/>
          <w:lang w:eastAsia="ko-KR"/>
        </w:rPr>
        <w:t>moves</w:t>
      </w:r>
      <w:r>
        <w:rPr>
          <w:rFonts w:eastAsia="맑은 고딕" w:hint="eastAsia"/>
          <w:b/>
          <w:iCs/>
          <w:lang w:eastAsia="ko-KR"/>
        </w:rPr>
        <w:t xml:space="preserve"> from a cell to another cell</w:t>
      </w:r>
      <w:r w:rsidRPr="00236F29">
        <w:rPr>
          <w:rFonts w:eastAsia="맑은 고딕" w:hint="eastAsia"/>
          <w:b/>
          <w:iCs/>
          <w:lang w:eastAsia="ko-KR"/>
        </w:rPr>
        <w:t>, UE go</w:t>
      </w:r>
      <w:r>
        <w:rPr>
          <w:rFonts w:eastAsia="맑은 고딕" w:hint="eastAsia"/>
          <w:b/>
          <w:iCs/>
          <w:lang w:eastAsia="ko-KR"/>
        </w:rPr>
        <w:t>es</w:t>
      </w:r>
      <w:r w:rsidRPr="00236F29">
        <w:rPr>
          <w:rFonts w:eastAsia="맑은 고딕" w:hint="eastAsia"/>
          <w:b/>
          <w:iCs/>
          <w:lang w:eastAsia="ko-KR"/>
        </w:rPr>
        <w:t xml:space="preserve"> to RRC_IDLE.</w:t>
      </w:r>
      <w:r>
        <w:rPr>
          <w:rFonts w:eastAsia="맑은 고딕" w:hint="eastAsia"/>
          <w:b/>
          <w:iCs/>
          <w:lang w:eastAsia="ko-KR"/>
        </w:rPr>
        <w:t xml:space="preserve"> </w:t>
      </w:r>
      <w:r w:rsidRPr="000745D7">
        <w:rPr>
          <w:rFonts w:eastAsia="맑은 고딕"/>
          <w:b/>
          <w:iCs/>
          <w:lang w:eastAsia="ko-KR"/>
        </w:rPr>
        <w:t>If necessary, UE may try to make a RRC connection again e.g. based on NAS signalling recovery.</w:t>
      </w:r>
    </w:p>
    <w:p w14:paraId="5E1F76BA" w14:textId="354B9DB0" w:rsidR="006D3B69" w:rsidRPr="00742C14" w:rsidRDefault="006D3B69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b/>
          <w:iCs/>
          <w:lang w:eastAsia="ko-KR"/>
        </w:rPr>
        <w:t>Proposal 9</w:t>
      </w:r>
      <w:r w:rsidRPr="00236F29">
        <w:rPr>
          <w:rFonts w:eastAsia="맑은 고딕" w:hint="eastAsia"/>
          <w:b/>
          <w:iCs/>
          <w:lang w:eastAsia="ko-KR"/>
        </w:rPr>
        <w:t xml:space="preserve">: </w:t>
      </w:r>
      <w:r>
        <w:rPr>
          <w:rFonts w:eastAsia="맑은 고딕" w:hint="eastAsia"/>
          <w:b/>
          <w:iCs/>
          <w:lang w:eastAsia="ko-KR"/>
        </w:rPr>
        <w:t xml:space="preserve">The RRC Connection Re-establishment procedure </w:t>
      </w:r>
      <w:r w:rsidRPr="00236F29">
        <w:rPr>
          <w:rFonts w:eastAsia="맑은 고딕" w:hint="eastAsia"/>
          <w:b/>
          <w:iCs/>
          <w:lang w:eastAsia="ko-KR"/>
        </w:rPr>
        <w:t>is not supported in NB-IOT</w:t>
      </w:r>
      <w:r>
        <w:rPr>
          <w:rFonts w:eastAsia="맑은 고딕" w:hint="eastAsia"/>
          <w:b/>
          <w:iCs/>
          <w:lang w:eastAsia="ko-KR"/>
        </w:rPr>
        <w:t>. Namely,</w:t>
      </w:r>
      <w:r w:rsidRPr="00236F29">
        <w:rPr>
          <w:rFonts w:eastAsia="맑은 고딕" w:hint="eastAsia"/>
          <w:b/>
          <w:iCs/>
          <w:lang w:eastAsia="ko-KR"/>
        </w:rPr>
        <w:t xml:space="preserve"> </w:t>
      </w:r>
      <w:r>
        <w:rPr>
          <w:rFonts w:eastAsia="맑은 고딕" w:hint="eastAsia"/>
          <w:b/>
          <w:iCs/>
          <w:lang w:eastAsia="ko-KR"/>
        </w:rPr>
        <w:t>if UE detects any failure e.g. RLF</w:t>
      </w:r>
      <w:r w:rsidRPr="00236F29">
        <w:rPr>
          <w:rFonts w:eastAsia="맑은 고딕" w:hint="eastAsia"/>
          <w:b/>
          <w:iCs/>
          <w:lang w:eastAsia="ko-KR"/>
        </w:rPr>
        <w:t>, UE go</w:t>
      </w:r>
      <w:r>
        <w:rPr>
          <w:rFonts w:eastAsia="맑은 고딕" w:hint="eastAsia"/>
          <w:b/>
          <w:iCs/>
          <w:lang w:eastAsia="ko-KR"/>
        </w:rPr>
        <w:t>es</w:t>
      </w:r>
      <w:r w:rsidRPr="00236F29">
        <w:rPr>
          <w:rFonts w:eastAsia="맑은 고딕" w:hint="eastAsia"/>
          <w:b/>
          <w:iCs/>
          <w:lang w:eastAsia="ko-KR"/>
        </w:rPr>
        <w:t xml:space="preserve"> to RRC_IDLE.</w:t>
      </w:r>
      <w:r>
        <w:rPr>
          <w:rFonts w:eastAsia="맑은 고딕" w:hint="eastAsia"/>
          <w:b/>
          <w:iCs/>
          <w:lang w:eastAsia="ko-KR"/>
        </w:rPr>
        <w:t xml:space="preserve"> </w:t>
      </w:r>
      <w:r w:rsidRPr="000745D7">
        <w:rPr>
          <w:rFonts w:eastAsia="맑은 고딕"/>
          <w:b/>
          <w:iCs/>
          <w:lang w:eastAsia="ko-KR"/>
        </w:rPr>
        <w:t>If necessary, UE may try to make a RRC connection again e.g. based on NAS signalling recovery.</w:t>
      </w:r>
    </w:p>
    <w:p w14:paraId="1B65E76C" w14:textId="349FC364" w:rsidR="00652667" w:rsidRPr="00BC4D0B" w:rsidRDefault="007F7CFC">
      <w:pPr>
        <w:pStyle w:val="1"/>
        <w:rPr>
          <w:noProof/>
        </w:rPr>
      </w:pPr>
      <w:r>
        <w:t>Reference</w:t>
      </w:r>
    </w:p>
    <w:bookmarkEnd w:id="1"/>
    <w:bookmarkEnd w:id="2"/>
    <w:p w14:paraId="2F6BDAE6" w14:textId="648DA48B" w:rsidR="003C35A2" w:rsidRPr="005A65D1" w:rsidRDefault="00BD6A16" w:rsidP="00BD6A16">
      <w:pPr>
        <w:numPr>
          <w:ilvl w:val="0"/>
          <w:numId w:val="11"/>
        </w:numPr>
        <w:spacing w:after="180"/>
        <w:rPr>
          <w:rFonts w:cs="Arial"/>
          <w:color w:val="000000"/>
        </w:rPr>
      </w:pPr>
      <w:r w:rsidRPr="00BD6A16">
        <w:t>RP-151621</w:t>
      </w:r>
      <w:r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ab/>
      </w:r>
      <w:r w:rsidRPr="00BD6A16">
        <w:t>New WI proposal: NB-</w:t>
      </w:r>
      <w:proofErr w:type="spellStart"/>
      <w:r w:rsidRPr="00BD6A16">
        <w:t>IoT</w:t>
      </w:r>
      <w:proofErr w:type="spellEnd"/>
      <w:r>
        <w:rPr>
          <w:rFonts w:eastAsia="맑은 고딕" w:hint="eastAsia"/>
          <w:lang w:eastAsia="ko-KR"/>
        </w:rPr>
        <w:t xml:space="preserve">, </w:t>
      </w:r>
      <w:r w:rsidRPr="00BD6A16">
        <w:t>Qualcomm</w:t>
      </w:r>
      <w:r>
        <w:rPr>
          <w:rFonts w:eastAsia="맑은 고딕" w:hint="eastAsia"/>
          <w:lang w:eastAsia="ko-KR"/>
        </w:rPr>
        <w:t xml:space="preserve"> Inc.</w:t>
      </w:r>
    </w:p>
    <w:sectPr w:rsidR="003C35A2" w:rsidRPr="005A65D1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D3CD8" w14:textId="77777777" w:rsidR="009552C3" w:rsidRDefault="009552C3" w:rsidP="00796430">
      <w:r>
        <w:separator/>
      </w:r>
    </w:p>
  </w:endnote>
  <w:endnote w:type="continuationSeparator" w:id="0">
    <w:p w14:paraId="6E770AB9" w14:textId="77777777" w:rsidR="009552C3" w:rsidRDefault="009552C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6F7980" w:rsidRDefault="006F7980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1E2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D1E23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3C4D1" w14:textId="77777777" w:rsidR="009552C3" w:rsidRDefault="009552C3" w:rsidP="00796430">
      <w:r>
        <w:separator/>
      </w:r>
    </w:p>
  </w:footnote>
  <w:footnote w:type="continuationSeparator" w:id="0">
    <w:p w14:paraId="03801C8B" w14:textId="77777777" w:rsidR="009552C3" w:rsidRDefault="009552C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6F7980" w:rsidRDefault="006F798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C461081"/>
    <w:multiLevelType w:val="hybridMultilevel"/>
    <w:tmpl w:val="08E21D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D93E4E"/>
    <w:multiLevelType w:val="hybridMultilevel"/>
    <w:tmpl w:val="08E21D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60379F7"/>
    <w:multiLevelType w:val="hybridMultilevel"/>
    <w:tmpl w:val="8584BB80"/>
    <w:lvl w:ilvl="0" w:tplc="07D61B10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282AE1"/>
    <w:multiLevelType w:val="hybridMultilevel"/>
    <w:tmpl w:val="595C9728"/>
    <w:lvl w:ilvl="0" w:tplc="F092D6C2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125D8F"/>
    <w:multiLevelType w:val="hybridMultilevel"/>
    <w:tmpl w:val="0320320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80D7D9D"/>
    <w:multiLevelType w:val="hybridMultilevel"/>
    <w:tmpl w:val="00B6C638"/>
    <w:lvl w:ilvl="0" w:tplc="74B84B0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18"/>
  </w:num>
  <w:num w:numId="8">
    <w:abstractNumId w:val="9"/>
  </w:num>
  <w:num w:numId="9">
    <w:abstractNumId w:val="4"/>
  </w:num>
  <w:num w:numId="10">
    <w:abstractNumId w:val="12"/>
  </w:num>
  <w:num w:numId="11">
    <w:abstractNumId w:val="0"/>
  </w:num>
  <w:num w:numId="12">
    <w:abstractNumId w:val="17"/>
  </w:num>
  <w:num w:numId="13">
    <w:abstractNumId w:val="2"/>
  </w:num>
  <w:num w:numId="14">
    <w:abstractNumId w:val="6"/>
  </w:num>
  <w:num w:numId="15">
    <w:abstractNumId w:val="7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8D0"/>
    <w:rsid w:val="00002F8A"/>
    <w:rsid w:val="000048B3"/>
    <w:rsid w:val="00004BC5"/>
    <w:rsid w:val="000064F6"/>
    <w:rsid w:val="00006DFF"/>
    <w:rsid w:val="0000711C"/>
    <w:rsid w:val="000079FF"/>
    <w:rsid w:val="00007AEF"/>
    <w:rsid w:val="00011BBC"/>
    <w:rsid w:val="00011CF9"/>
    <w:rsid w:val="00012C0D"/>
    <w:rsid w:val="00013804"/>
    <w:rsid w:val="00013A09"/>
    <w:rsid w:val="00013F1B"/>
    <w:rsid w:val="00014180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377"/>
    <w:rsid w:val="00022EAC"/>
    <w:rsid w:val="000230BE"/>
    <w:rsid w:val="00024FEA"/>
    <w:rsid w:val="000258E5"/>
    <w:rsid w:val="00026634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3AFD"/>
    <w:rsid w:val="00044CA1"/>
    <w:rsid w:val="00046783"/>
    <w:rsid w:val="00047006"/>
    <w:rsid w:val="000479DD"/>
    <w:rsid w:val="00047D40"/>
    <w:rsid w:val="00050AD9"/>
    <w:rsid w:val="000531D3"/>
    <w:rsid w:val="00053438"/>
    <w:rsid w:val="00054049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47FB"/>
    <w:rsid w:val="00065E51"/>
    <w:rsid w:val="00067454"/>
    <w:rsid w:val="00070775"/>
    <w:rsid w:val="000728B0"/>
    <w:rsid w:val="000736C4"/>
    <w:rsid w:val="00073B12"/>
    <w:rsid w:val="000745D7"/>
    <w:rsid w:val="00075397"/>
    <w:rsid w:val="000757F0"/>
    <w:rsid w:val="00075E02"/>
    <w:rsid w:val="00077477"/>
    <w:rsid w:val="00077FC5"/>
    <w:rsid w:val="00080473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0FBC"/>
    <w:rsid w:val="00091137"/>
    <w:rsid w:val="00092F40"/>
    <w:rsid w:val="00093146"/>
    <w:rsid w:val="00093D79"/>
    <w:rsid w:val="00094093"/>
    <w:rsid w:val="00094782"/>
    <w:rsid w:val="000955F5"/>
    <w:rsid w:val="00095D55"/>
    <w:rsid w:val="00096EDF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2ED"/>
    <w:rsid w:val="000B064B"/>
    <w:rsid w:val="000B0676"/>
    <w:rsid w:val="000B0D88"/>
    <w:rsid w:val="000B0FD6"/>
    <w:rsid w:val="000B132F"/>
    <w:rsid w:val="000B17D9"/>
    <w:rsid w:val="000B256E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A00"/>
    <w:rsid w:val="000C3ED9"/>
    <w:rsid w:val="000C4506"/>
    <w:rsid w:val="000C54FC"/>
    <w:rsid w:val="000C6C10"/>
    <w:rsid w:val="000D1807"/>
    <w:rsid w:val="000D2EE8"/>
    <w:rsid w:val="000D325D"/>
    <w:rsid w:val="000D3808"/>
    <w:rsid w:val="000D3C05"/>
    <w:rsid w:val="000D4096"/>
    <w:rsid w:val="000D4AC9"/>
    <w:rsid w:val="000D5D77"/>
    <w:rsid w:val="000D7552"/>
    <w:rsid w:val="000D7AAE"/>
    <w:rsid w:val="000D7D73"/>
    <w:rsid w:val="000E0105"/>
    <w:rsid w:val="000E01FA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4E76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5D8"/>
    <w:rsid w:val="00131A51"/>
    <w:rsid w:val="00131E32"/>
    <w:rsid w:val="00132A2A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3E79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2B11"/>
    <w:rsid w:val="0016318D"/>
    <w:rsid w:val="0016330F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0CA"/>
    <w:rsid w:val="00172347"/>
    <w:rsid w:val="001724E1"/>
    <w:rsid w:val="001729A7"/>
    <w:rsid w:val="001735F6"/>
    <w:rsid w:val="001738EF"/>
    <w:rsid w:val="001746E4"/>
    <w:rsid w:val="00174F49"/>
    <w:rsid w:val="0017510C"/>
    <w:rsid w:val="00175259"/>
    <w:rsid w:val="00175A0A"/>
    <w:rsid w:val="00175BCA"/>
    <w:rsid w:val="0018019C"/>
    <w:rsid w:val="00180812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22A0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790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55FD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09F"/>
    <w:rsid w:val="001E7213"/>
    <w:rsid w:val="001E7AF2"/>
    <w:rsid w:val="001F084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07098"/>
    <w:rsid w:val="0021138B"/>
    <w:rsid w:val="002114E3"/>
    <w:rsid w:val="00211A54"/>
    <w:rsid w:val="00211BF6"/>
    <w:rsid w:val="00211D47"/>
    <w:rsid w:val="002122B3"/>
    <w:rsid w:val="00212B0C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6F29"/>
    <w:rsid w:val="00237ACD"/>
    <w:rsid w:val="00240450"/>
    <w:rsid w:val="00240B18"/>
    <w:rsid w:val="002422FD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A6"/>
    <w:rsid w:val="0027325C"/>
    <w:rsid w:val="00273787"/>
    <w:rsid w:val="002739EF"/>
    <w:rsid w:val="0027435D"/>
    <w:rsid w:val="00274B08"/>
    <w:rsid w:val="002755CA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4EF9"/>
    <w:rsid w:val="00285ACA"/>
    <w:rsid w:val="00285CBD"/>
    <w:rsid w:val="00285F91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B770B"/>
    <w:rsid w:val="002C08DD"/>
    <w:rsid w:val="002C0E7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5C5"/>
    <w:rsid w:val="002D6E72"/>
    <w:rsid w:val="002D7D7C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064C"/>
    <w:rsid w:val="00300B4E"/>
    <w:rsid w:val="00302082"/>
    <w:rsid w:val="00302720"/>
    <w:rsid w:val="00302BE1"/>
    <w:rsid w:val="00303A9B"/>
    <w:rsid w:val="003042C4"/>
    <w:rsid w:val="003047A5"/>
    <w:rsid w:val="00304BF2"/>
    <w:rsid w:val="00305556"/>
    <w:rsid w:val="00305EF7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16D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92B"/>
    <w:rsid w:val="00346C03"/>
    <w:rsid w:val="00347EAE"/>
    <w:rsid w:val="00350151"/>
    <w:rsid w:val="00350382"/>
    <w:rsid w:val="0035063C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B26"/>
    <w:rsid w:val="00364C9C"/>
    <w:rsid w:val="00365E2F"/>
    <w:rsid w:val="00366595"/>
    <w:rsid w:val="00366B58"/>
    <w:rsid w:val="00370EEC"/>
    <w:rsid w:val="00372870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6CD7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CA2"/>
    <w:rsid w:val="003B4F52"/>
    <w:rsid w:val="003B5769"/>
    <w:rsid w:val="003B79F5"/>
    <w:rsid w:val="003B7F25"/>
    <w:rsid w:val="003C213E"/>
    <w:rsid w:val="003C24AB"/>
    <w:rsid w:val="003C289D"/>
    <w:rsid w:val="003C35A2"/>
    <w:rsid w:val="003C486A"/>
    <w:rsid w:val="003C5AF2"/>
    <w:rsid w:val="003D0106"/>
    <w:rsid w:val="003D22E5"/>
    <w:rsid w:val="003D2865"/>
    <w:rsid w:val="003D3C80"/>
    <w:rsid w:val="003D514F"/>
    <w:rsid w:val="003D54E8"/>
    <w:rsid w:val="003D615C"/>
    <w:rsid w:val="003D736B"/>
    <w:rsid w:val="003E0242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E7FAA"/>
    <w:rsid w:val="003F0005"/>
    <w:rsid w:val="003F07C1"/>
    <w:rsid w:val="003F0EFF"/>
    <w:rsid w:val="003F2333"/>
    <w:rsid w:val="003F30B4"/>
    <w:rsid w:val="003F39D3"/>
    <w:rsid w:val="003F4A1D"/>
    <w:rsid w:val="003F4ABB"/>
    <w:rsid w:val="003F7552"/>
    <w:rsid w:val="003F7BF5"/>
    <w:rsid w:val="00401146"/>
    <w:rsid w:val="004012A0"/>
    <w:rsid w:val="00401704"/>
    <w:rsid w:val="0040198D"/>
    <w:rsid w:val="0040276B"/>
    <w:rsid w:val="004034D5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03F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47DB7"/>
    <w:rsid w:val="004509B7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14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3DEA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224"/>
    <w:rsid w:val="00493522"/>
    <w:rsid w:val="00494A5C"/>
    <w:rsid w:val="00495679"/>
    <w:rsid w:val="00496C1A"/>
    <w:rsid w:val="004A041F"/>
    <w:rsid w:val="004A08B4"/>
    <w:rsid w:val="004A14FA"/>
    <w:rsid w:val="004A20D1"/>
    <w:rsid w:val="004A22B9"/>
    <w:rsid w:val="004A250F"/>
    <w:rsid w:val="004A31D7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3303"/>
    <w:rsid w:val="004B3CC8"/>
    <w:rsid w:val="004B47A7"/>
    <w:rsid w:val="004B599F"/>
    <w:rsid w:val="004B6884"/>
    <w:rsid w:val="004B6A6C"/>
    <w:rsid w:val="004B6F05"/>
    <w:rsid w:val="004B7326"/>
    <w:rsid w:val="004B7725"/>
    <w:rsid w:val="004B7BC2"/>
    <w:rsid w:val="004C0103"/>
    <w:rsid w:val="004C1290"/>
    <w:rsid w:val="004C1B86"/>
    <w:rsid w:val="004C344E"/>
    <w:rsid w:val="004C5484"/>
    <w:rsid w:val="004C58AF"/>
    <w:rsid w:val="004C59B9"/>
    <w:rsid w:val="004C5D1D"/>
    <w:rsid w:val="004C6B6A"/>
    <w:rsid w:val="004C76D4"/>
    <w:rsid w:val="004D0FC6"/>
    <w:rsid w:val="004D1E23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4D7F"/>
    <w:rsid w:val="004E53AA"/>
    <w:rsid w:val="004E63E4"/>
    <w:rsid w:val="004E6E98"/>
    <w:rsid w:val="004E721F"/>
    <w:rsid w:val="004F1853"/>
    <w:rsid w:val="004F18CA"/>
    <w:rsid w:val="004F199F"/>
    <w:rsid w:val="004F2F1D"/>
    <w:rsid w:val="004F3F7F"/>
    <w:rsid w:val="004F4233"/>
    <w:rsid w:val="004F4B8A"/>
    <w:rsid w:val="004F4F44"/>
    <w:rsid w:val="004F611A"/>
    <w:rsid w:val="004F61A5"/>
    <w:rsid w:val="004F6887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30BF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3B17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2DF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0595"/>
    <w:rsid w:val="005A1298"/>
    <w:rsid w:val="005A14FB"/>
    <w:rsid w:val="005A2828"/>
    <w:rsid w:val="005A3D0E"/>
    <w:rsid w:val="005A41EE"/>
    <w:rsid w:val="005A65D1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1561"/>
    <w:rsid w:val="005C21AF"/>
    <w:rsid w:val="005C29CC"/>
    <w:rsid w:val="005C309D"/>
    <w:rsid w:val="005C3FCC"/>
    <w:rsid w:val="005C458B"/>
    <w:rsid w:val="005C4C22"/>
    <w:rsid w:val="005C4E8E"/>
    <w:rsid w:val="005C5665"/>
    <w:rsid w:val="005D029D"/>
    <w:rsid w:val="005D1384"/>
    <w:rsid w:val="005D1F3E"/>
    <w:rsid w:val="005D56CC"/>
    <w:rsid w:val="005D5F1D"/>
    <w:rsid w:val="005D69D5"/>
    <w:rsid w:val="005D7805"/>
    <w:rsid w:val="005E0DBC"/>
    <w:rsid w:val="005E1E3B"/>
    <w:rsid w:val="005E2033"/>
    <w:rsid w:val="005E2752"/>
    <w:rsid w:val="005E29B9"/>
    <w:rsid w:val="005E3988"/>
    <w:rsid w:val="005E4261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314E"/>
    <w:rsid w:val="005F53E9"/>
    <w:rsid w:val="005F5ADC"/>
    <w:rsid w:val="005F5F27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626"/>
    <w:rsid w:val="0061487E"/>
    <w:rsid w:val="0061558A"/>
    <w:rsid w:val="00615B7A"/>
    <w:rsid w:val="006163AE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36D9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2F5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08F"/>
    <w:rsid w:val="00684593"/>
    <w:rsid w:val="00685FFE"/>
    <w:rsid w:val="00687B6A"/>
    <w:rsid w:val="00687E1B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437C"/>
    <w:rsid w:val="006A5AA7"/>
    <w:rsid w:val="006A6260"/>
    <w:rsid w:val="006A780F"/>
    <w:rsid w:val="006B05AF"/>
    <w:rsid w:val="006B0BE9"/>
    <w:rsid w:val="006B192D"/>
    <w:rsid w:val="006B2338"/>
    <w:rsid w:val="006B236C"/>
    <w:rsid w:val="006B2689"/>
    <w:rsid w:val="006B2907"/>
    <w:rsid w:val="006B3609"/>
    <w:rsid w:val="006B522D"/>
    <w:rsid w:val="006B5E5B"/>
    <w:rsid w:val="006B75A6"/>
    <w:rsid w:val="006C0495"/>
    <w:rsid w:val="006C08C3"/>
    <w:rsid w:val="006C0FE8"/>
    <w:rsid w:val="006C159E"/>
    <w:rsid w:val="006C31B7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EE5"/>
    <w:rsid w:val="006D2B24"/>
    <w:rsid w:val="006D2C8E"/>
    <w:rsid w:val="006D3642"/>
    <w:rsid w:val="006D3B69"/>
    <w:rsid w:val="006D46C9"/>
    <w:rsid w:val="006D56B9"/>
    <w:rsid w:val="006D5BF2"/>
    <w:rsid w:val="006D7427"/>
    <w:rsid w:val="006D7561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462E"/>
    <w:rsid w:val="006F5562"/>
    <w:rsid w:val="006F5A1F"/>
    <w:rsid w:val="006F5D8B"/>
    <w:rsid w:val="006F64B2"/>
    <w:rsid w:val="006F65E3"/>
    <w:rsid w:val="006F6E95"/>
    <w:rsid w:val="006F6F08"/>
    <w:rsid w:val="006F7980"/>
    <w:rsid w:val="0070069F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88D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11D0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2C14"/>
    <w:rsid w:val="0074391E"/>
    <w:rsid w:val="00743BE2"/>
    <w:rsid w:val="0074419D"/>
    <w:rsid w:val="007454A9"/>
    <w:rsid w:val="00750547"/>
    <w:rsid w:val="00750CBC"/>
    <w:rsid w:val="00754444"/>
    <w:rsid w:val="00755541"/>
    <w:rsid w:val="007555B2"/>
    <w:rsid w:val="0075575C"/>
    <w:rsid w:val="007562EB"/>
    <w:rsid w:val="007572CA"/>
    <w:rsid w:val="007573F6"/>
    <w:rsid w:val="007615D3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22B"/>
    <w:rsid w:val="00776E46"/>
    <w:rsid w:val="007770DF"/>
    <w:rsid w:val="007771EF"/>
    <w:rsid w:val="0077722C"/>
    <w:rsid w:val="00777A71"/>
    <w:rsid w:val="00777F5A"/>
    <w:rsid w:val="00782179"/>
    <w:rsid w:val="00782275"/>
    <w:rsid w:val="0078274F"/>
    <w:rsid w:val="00782971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A7DAB"/>
    <w:rsid w:val="007B09B6"/>
    <w:rsid w:val="007B2492"/>
    <w:rsid w:val="007B2CC0"/>
    <w:rsid w:val="007B30B8"/>
    <w:rsid w:val="007B479C"/>
    <w:rsid w:val="007B4E08"/>
    <w:rsid w:val="007B553E"/>
    <w:rsid w:val="007B6F54"/>
    <w:rsid w:val="007B7693"/>
    <w:rsid w:val="007C0176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4A9A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3D34"/>
    <w:rsid w:val="007F48A4"/>
    <w:rsid w:val="007F4FE8"/>
    <w:rsid w:val="007F540B"/>
    <w:rsid w:val="007F67B4"/>
    <w:rsid w:val="007F7159"/>
    <w:rsid w:val="007F71A1"/>
    <w:rsid w:val="007F7CFC"/>
    <w:rsid w:val="008012CE"/>
    <w:rsid w:val="00801F57"/>
    <w:rsid w:val="00802E65"/>
    <w:rsid w:val="008053F9"/>
    <w:rsid w:val="00805951"/>
    <w:rsid w:val="00805F43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3F"/>
    <w:rsid w:val="0082384A"/>
    <w:rsid w:val="008247C8"/>
    <w:rsid w:val="00824986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2C5"/>
    <w:rsid w:val="00836921"/>
    <w:rsid w:val="00836B1A"/>
    <w:rsid w:val="0083779B"/>
    <w:rsid w:val="00837ADF"/>
    <w:rsid w:val="00837D0F"/>
    <w:rsid w:val="00837EB3"/>
    <w:rsid w:val="008407FC"/>
    <w:rsid w:val="00840B0B"/>
    <w:rsid w:val="0084198F"/>
    <w:rsid w:val="0084381E"/>
    <w:rsid w:val="008438B3"/>
    <w:rsid w:val="00844C5B"/>
    <w:rsid w:val="00844E8D"/>
    <w:rsid w:val="00845013"/>
    <w:rsid w:val="0084546B"/>
    <w:rsid w:val="008461A4"/>
    <w:rsid w:val="008463A3"/>
    <w:rsid w:val="0084707F"/>
    <w:rsid w:val="00847D69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1DCE"/>
    <w:rsid w:val="008821D7"/>
    <w:rsid w:val="00882995"/>
    <w:rsid w:val="0088427F"/>
    <w:rsid w:val="008848A7"/>
    <w:rsid w:val="00884DCC"/>
    <w:rsid w:val="00885516"/>
    <w:rsid w:val="00886B2E"/>
    <w:rsid w:val="00886EC4"/>
    <w:rsid w:val="00887EB1"/>
    <w:rsid w:val="00890C72"/>
    <w:rsid w:val="008914A8"/>
    <w:rsid w:val="008917B3"/>
    <w:rsid w:val="00891A6F"/>
    <w:rsid w:val="00891BBF"/>
    <w:rsid w:val="0089347D"/>
    <w:rsid w:val="008941A7"/>
    <w:rsid w:val="00895280"/>
    <w:rsid w:val="008952F1"/>
    <w:rsid w:val="00895AC0"/>
    <w:rsid w:val="0089658E"/>
    <w:rsid w:val="00896665"/>
    <w:rsid w:val="00896697"/>
    <w:rsid w:val="0089719B"/>
    <w:rsid w:val="008971AB"/>
    <w:rsid w:val="00897255"/>
    <w:rsid w:val="00897B81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6DB"/>
    <w:rsid w:val="008D0327"/>
    <w:rsid w:val="008D0A8A"/>
    <w:rsid w:val="008D5190"/>
    <w:rsid w:val="008D74AB"/>
    <w:rsid w:val="008E1AC0"/>
    <w:rsid w:val="008E1D60"/>
    <w:rsid w:val="008E34AB"/>
    <w:rsid w:val="008E39BC"/>
    <w:rsid w:val="008E405F"/>
    <w:rsid w:val="008E5132"/>
    <w:rsid w:val="008E57D5"/>
    <w:rsid w:val="008E5B55"/>
    <w:rsid w:val="008E5E89"/>
    <w:rsid w:val="008E663D"/>
    <w:rsid w:val="008E66CD"/>
    <w:rsid w:val="008E6A6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002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3F96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69BB"/>
    <w:rsid w:val="00927EAC"/>
    <w:rsid w:val="00927EEA"/>
    <w:rsid w:val="009306D4"/>
    <w:rsid w:val="00931B6C"/>
    <w:rsid w:val="00932954"/>
    <w:rsid w:val="009329B3"/>
    <w:rsid w:val="0093301D"/>
    <w:rsid w:val="0093325E"/>
    <w:rsid w:val="009346CB"/>
    <w:rsid w:val="00934FAB"/>
    <w:rsid w:val="0093546F"/>
    <w:rsid w:val="00935A9B"/>
    <w:rsid w:val="00935C78"/>
    <w:rsid w:val="00935E26"/>
    <w:rsid w:val="00935E39"/>
    <w:rsid w:val="00940263"/>
    <w:rsid w:val="009434A9"/>
    <w:rsid w:val="0094353F"/>
    <w:rsid w:val="00945506"/>
    <w:rsid w:val="0094597A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AD6"/>
    <w:rsid w:val="009552C3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48D2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6FA9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762"/>
    <w:rsid w:val="009A4E0C"/>
    <w:rsid w:val="009A5616"/>
    <w:rsid w:val="009A5FEF"/>
    <w:rsid w:val="009A732A"/>
    <w:rsid w:val="009A78C2"/>
    <w:rsid w:val="009A7CA6"/>
    <w:rsid w:val="009B0455"/>
    <w:rsid w:val="009B0DBB"/>
    <w:rsid w:val="009B4028"/>
    <w:rsid w:val="009B40A0"/>
    <w:rsid w:val="009B43E5"/>
    <w:rsid w:val="009B4A04"/>
    <w:rsid w:val="009B4C3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7A0"/>
    <w:rsid w:val="009C49BB"/>
    <w:rsid w:val="009C4BE9"/>
    <w:rsid w:val="009C5669"/>
    <w:rsid w:val="009C620C"/>
    <w:rsid w:val="009C6B20"/>
    <w:rsid w:val="009C76EF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4799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3CF"/>
    <w:rsid w:val="009E690D"/>
    <w:rsid w:val="009E779F"/>
    <w:rsid w:val="009E7CFB"/>
    <w:rsid w:val="009F1489"/>
    <w:rsid w:val="009F1AF6"/>
    <w:rsid w:val="009F1CB5"/>
    <w:rsid w:val="009F25AA"/>
    <w:rsid w:val="009F2709"/>
    <w:rsid w:val="009F36A0"/>
    <w:rsid w:val="009F44C6"/>
    <w:rsid w:val="009F484D"/>
    <w:rsid w:val="009F600F"/>
    <w:rsid w:val="009F6721"/>
    <w:rsid w:val="009F6942"/>
    <w:rsid w:val="009F7A5A"/>
    <w:rsid w:val="00A00EB1"/>
    <w:rsid w:val="00A017AC"/>
    <w:rsid w:val="00A01943"/>
    <w:rsid w:val="00A024A5"/>
    <w:rsid w:val="00A0472C"/>
    <w:rsid w:val="00A04A6F"/>
    <w:rsid w:val="00A0506F"/>
    <w:rsid w:val="00A0519C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6EAB"/>
    <w:rsid w:val="00A276CB"/>
    <w:rsid w:val="00A31463"/>
    <w:rsid w:val="00A31FF1"/>
    <w:rsid w:val="00A32168"/>
    <w:rsid w:val="00A3261C"/>
    <w:rsid w:val="00A33525"/>
    <w:rsid w:val="00A343D5"/>
    <w:rsid w:val="00A34537"/>
    <w:rsid w:val="00A34B8E"/>
    <w:rsid w:val="00A35C51"/>
    <w:rsid w:val="00A35EB2"/>
    <w:rsid w:val="00A36F79"/>
    <w:rsid w:val="00A37035"/>
    <w:rsid w:val="00A40198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860"/>
    <w:rsid w:val="00A72B7B"/>
    <w:rsid w:val="00A72D86"/>
    <w:rsid w:val="00A7428A"/>
    <w:rsid w:val="00A746AA"/>
    <w:rsid w:val="00A74E5D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0D4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28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2AC8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4BAC"/>
    <w:rsid w:val="00B155D4"/>
    <w:rsid w:val="00B15B1E"/>
    <w:rsid w:val="00B16124"/>
    <w:rsid w:val="00B170DB"/>
    <w:rsid w:val="00B17462"/>
    <w:rsid w:val="00B17DCE"/>
    <w:rsid w:val="00B20619"/>
    <w:rsid w:val="00B21F8F"/>
    <w:rsid w:val="00B22BA9"/>
    <w:rsid w:val="00B23CBB"/>
    <w:rsid w:val="00B259D5"/>
    <w:rsid w:val="00B26370"/>
    <w:rsid w:val="00B266E9"/>
    <w:rsid w:val="00B3105D"/>
    <w:rsid w:val="00B3147A"/>
    <w:rsid w:val="00B327DF"/>
    <w:rsid w:val="00B33903"/>
    <w:rsid w:val="00B33B03"/>
    <w:rsid w:val="00B34875"/>
    <w:rsid w:val="00B357EC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0368"/>
    <w:rsid w:val="00B61D8E"/>
    <w:rsid w:val="00B61F26"/>
    <w:rsid w:val="00B6324C"/>
    <w:rsid w:val="00B6388E"/>
    <w:rsid w:val="00B63DF3"/>
    <w:rsid w:val="00B64021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5F53"/>
    <w:rsid w:val="00B76297"/>
    <w:rsid w:val="00B76757"/>
    <w:rsid w:val="00B7686D"/>
    <w:rsid w:val="00B80618"/>
    <w:rsid w:val="00B80824"/>
    <w:rsid w:val="00B81591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27"/>
    <w:rsid w:val="00B91EB5"/>
    <w:rsid w:val="00B92BF2"/>
    <w:rsid w:val="00B94BC5"/>
    <w:rsid w:val="00B95DDD"/>
    <w:rsid w:val="00B969EB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5F4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6762"/>
    <w:rsid w:val="00BC7ABB"/>
    <w:rsid w:val="00BD0696"/>
    <w:rsid w:val="00BD3379"/>
    <w:rsid w:val="00BD3446"/>
    <w:rsid w:val="00BD40B1"/>
    <w:rsid w:val="00BD512F"/>
    <w:rsid w:val="00BD65A0"/>
    <w:rsid w:val="00BD69F6"/>
    <w:rsid w:val="00BD6A16"/>
    <w:rsid w:val="00BD6DBD"/>
    <w:rsid w:val="00BD6EE8"/>
    <w:rsid w:val="00BD702A"/>
    <w:rsid w:val="00BD7036"/>
    <w:rsid w:val="00BE0251"/>
    <w:rsid w:val="00BE0D5A"/>
    <w:rsid w:val="00BE1B7B"/>
    <w:rsid w:val="00BE1F63"/>
    <w:rsid w:val="00BE2011"/>
    <w:rsid w:val="00BE2568"/>
    <w:rsid w:val="00BE3627"/>
    <w:rsid w:val="00BE3C46"/>
    <w:rsid w:val="00BE3F62"/>
    <w:rsid w:val="00BE3FB7"/>
    <w:rsid w:val="00BE52BF"/>
    <w:rsid w:val="00BF1B39"/>
    <w:rsid w:val="00BF25F7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1583"/>
    <w:rsid w:val="00C216A1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4F82"/>
    <w:rsid w:val="00C452FF"/>
    <w:rsid w:val="00C4543D"/>
    <w:rsid w:val="00C46218"/>
    <w:rsid w:val="00C46ADF"/>
    <w:rsid w:val="00C47893"/>
    <w:rsid w:val="00C51977"/>
    <w:rsid w:val="00C51FCA"/>
    <w:rsid w:val="00C52B80"/>
    <w:rsid w:val="00C55AD3"/>
    <w:rsid w:val="00C56915"/>
    <w:rsid w:val="00C56A8D"/>
    <w:rsid w:val="00C56CB6"/>
    <w:rsid w:val="00C6077A"/>
    <w:rsid w:val="00C6158E"/>
    <w:rsid w:val="00C629A1"/>
    <w:rsid w:val="00C629E6"/>
    <w:rsid w:val="00C65534"/>
    <w:rsid w:val="00C663A9"/>
    <w:rsid w:val="00C67473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1AC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06E"/>
    <w:rsid w:val="00C9348E"/>
    <w:rsid w:val="00C94570"/>
    <w:rsid w:val="00C94A9E"/>
    <w:rsid w:val="00C9643F"/>
    <w:rsid w:val="00C96BE9"/>
    <w:rsid w:val="00C9726C"/>
    <w:rsid w:val="00C972B0"/>
    <w:rsid w:val="00C97780"/>
    <w:rsid w:val="00CA1D51"/>
    <w:rsid w:val="00CA2350"/>
    <w:rsid w:val="00CA41C7"/>
    <w:rsid w:val="00CA471B"/>
    <w:rsid w:val="00CA4D94"/>
    <w:rsid w:val="00CA5471"/>
    <w:rsid w:val="00CA67BD"/>
    <w:rsid w:val="00CA7C71"/>
    <w:rsid w:val="00CB01FA"/>
    <w:rsid w:val="00CB21AB"/>
    <w:rsid w:val="00CB31E3"/>
    <w:rsid w:val="00CB42ED"/>
    <w:rsid w:val="00CB4607"/>
    <w:rsid w:val="00CB4665"/>
    <w:rsid w:val="00CB4736"/>
    <w:rsid w:val="00CB55BD"/>
    <w:rsid w:val="00CB654B"/>
    <w:rsid w:val="00CB70C5"/>
    <w:rsid w:val="00CB7EDF"/>
    <w:rsid w:val="00CC03C0"/>
    <w:rsid w:val="00CC0731"/>
    <w:rsid w:val="00CC0744"/>
    <w:rsid w:val="00CC200E"/>
    <w:rsid w:val="00CC2E01"/>
    <w:rsid w:val="00CC3FFB"/>
    <w:rsid w:val="00CC4F30"/>
    <w:rsid w:val="00CC59F3"/>
    <w:rsid w:val="00CC5F3C"/>
    <w:rsid w:val="00CC6D19"/>
    <w:rsid w:val="00CC7424"/>
    <w:rsid w:val="00CC7795"/>
    <w:rsid w:val="00CC7CAA"/>
    <w:rsid w:val="00CC7FF8"/>
    <w:rsid w:val="00CD08AC"/>
    <w:rsid w:val="00CD12E2"/>
    <w:rsid w:val="00CD29A0"/>
    <w:rsid w:val="00CD352D"/>
    <w:rsid w:val="00CD3692"/>
    <w:rsid w:val="00CD3ACA"/>
    <w:rsid w:val="00CD3AEF"/>
    <w:rsid w:val="00CD4AAE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E7395"/>
    <w:rsid w:val="00CF04F8"/>
    <w:rsid w:val="00CF05C0"/>
    <w:rsid w:val="00CF0F92"/>
    <w:rsid w:val="00CF187D"/>
    <w:rsid w:val="00CF3141"/>
    <w:rsid w:val="00CF3227"/>
    <w:rsid w:val="00CF3714"/>
    <w:rsid w:val="00CF5A85"/>
    <w:rsid w:val="00CF635D"/>
    <w:rsid w:val="00D0257D"/>
    <w:rsid w:val="00D0360B"/>
    <w:rsid w:val="00D0391A"/>
    <w:rsid w:val="00D0400F"/>
    <w:rsid w:val="00D05D91"/>
    <w:rsid w:val="00D063E9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27F8C"/>
    <w:rsid w:val="00D308E2"/>
    <w:rsid w:val="00D318FE"/>
    <w:rsid w:val="00D32053"/>
    <w:rsid w:val="00D341F5"/>
    <w:rsid w:val="00D342F2"/>
    <w:rsid w:val="00D3436D"/>
    <w:rsid w:val="00D34CCE"/>
    <w:rsid w:val="00D34DD9"/>
    <w:rsid w:val="00D351DE"/>
    <w:rsid w:val="00D3558D"/>
    <w:rsid w:val="00D36A90"/>
    <w:rsid w:val="00D36BD4"/>
    <w:rsid w:val="00D3742E"/>
    <w:rsid w:val="00D40C5E"/>
    <w:rsid w:val="00D4129A"/>
    <w:rsid w:val="00D41800"/>
    <w:rsid w:val="00D41813"/>
    <w:rsid w:val="00D41923"/>
    <w:rsid w:val="00D43C7E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67169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68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9EB"/>
    <w:rsid w:val="00D9428B"/>
    <w:rsid w:val="00D945AC"/>
    <w:rsid w:val="00D94D31"/>
    <w:rsid w:val="00D95FEC"/>
    <w:rsid w:val="00D960EA"/>
    <w:rsid w:val="00D966A7"/>
    <w:rsid w:val="00D96A85"/>
    <w:rsid w:val="00DA1E9F"/>
    <w:rsid w:val="00DA3385"/>
    <w:rsid w:val="00DA35BA"/>
    <w:rsid w:val="00DA4057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9CE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272"/>
    <w:rsid w:val="00DE0682"/>
    <w:rsid w:val="00DE1368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421"/>
    <w:rsid w:val="00DF1658"/>
    <w:rsid w:val="00DF241D"/>
    <w:rsid w:val="00DF28F5"/>
    <w:rsid w:val="00DF2EE9"/>
    <w:rsid w:val="00DF3849"/>
    <w:rsid w:val="00DF41B0"/>
    <w:rsid w:val="00DF4B39"/>
    <w:rsid w:val="00DF4F2E"/>
    <w:rsid w:val="00DF5282"/>
    <w:rsid w:val="00DF55E2"/>
    <w:rsid w:val="00DF78F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1B3A"/>
    <w:rsid w:val="00E52A1B"/>
    <w:rsid w:val="00E542FC"/>
    <w:rsid w:val="00E544A2"/>
    <w:rsid w:val="00E56005"/>
    <w:rsid w:val="00E57F86"/>
    <w:rsid w:val="00E60296"/>
    <w:rsid w:val="00E606B9"/>
    <w:rsid w:val="00E614D5"/>
    <w:rsid w:val="00E618B1"/>
    <w:rsid w:val="00E636E8"/>
    <w:rsid w:val="00E64936"/>
    <w:rsid w:val="00E64C16"/>
    <w:rsid w:val="00E651F9"/>
    <w:rsid w:val="00E66474"/>
    <w:rsid w:val="00E67163"/>
    <w:rsid w:val="00E6770C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40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03F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3722"/>
    <w:rsid w:val="00EA4500"/>
    <w:rsid w:val="00EA5433"/>
    <w:rsid w:val="00EA636F"/>
    <w:rsid w:val="00EA66C1"/>
    <w:rsid w:val="00EA71CC"/>
    <w:rsid w:val="00EA7326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5433"/>
    <w:rsid w:val="00EC6DC5"/>
    <w:rsid w:val="00ED0498"/>
    <w:rsid w:val="00ED1DC0"/>
    <w:rsid w:val="00ED3C48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0FA"/>
    <w:rsid w:val="00EE5D1D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2B3F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BDE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AD5"/>
    <w:rsid w:val="00F45D1E"/>
    <w:rsid w:val="00F46A58"/>
    <w:rsid w:val="00F471D4"/>
    <w:rsid w:val="00F472A4"/>
    <w:rsid w:val="00F47925"/>
    <w:rsid w:val="00F520AC"/>
    <w:rsid w:val="00F5426C"/>
    <w:rsid w:val="00F54339"/>
    <w:rsid w:val="00F543D7"/>
    <w:rsid w:val="00F546F6"/>
    <w:rsid w:val="00F55841"/>
    <w:rsid w:val="00F55E87"/>
    <w:rsid w:val="00F56A58"/>
    <w:rsid w:val="00F56E07"/>
    <w:rsid w:val="00F57FEC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6690B"/>
    <w:rsid w:val="00F70BEB"/>
    <w:rsid w:val="00F73191"/>
    <w:rsid w:val="00F73A7C"/>
    <w:rsid w:val="00F75112"/>
    <w:rsid w:val="00F767E9"/>
    <w:rsid w:val="00F76AD4"/>
    <w:rsid w:val="00F76EB6"/>
    <w:rsid w:val="00F77236"/>
    <w:rsid w:val="00F8071F"/>
    <w:rsid w:val="00F81613"/>
    <w:rsid w:val="00F82488"/>
    <w:rsid w:val="00F82EBA"/>
    <w:rsid w:val="00F84814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087"/>
    <w:rsid w:val="00FC0B73"/>
    <w:rsid w:val="00FC0C94"/>
    <w:rsid w:val="00FC0CD6"/>
    <w:rsid w:val="00FC0DC6"/>
    <w:rsid w:val="00FC15BB"/>
    <w:rsid w:val="00FC2724"/>
    <w:rsid w:val="00FC4967"/>
    <w:rsid w:val="00FC57C7"/>
    <w:rsid w:val="00FC5C46"/>
    <w:rsid w:val="00FC624D"/>
    <w:rsid w:val="00FC6278"/>
    <w:rsid w:val="00FC6EE1"/>
    <w:rsid w:val="00FD026A"/>
    <w:rsid w:val="00FD0CB4"/>
    <w:rsid w:val="00FD1D22"/>
    <w:rsid w:val="00FD29DA"/>
    <w:rsid w:val="00FD43DD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5E8D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9F25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9F25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468B14-587E-4756-8927-A255AE08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1372</Words>
  <Characters>7825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Work plan for eD2D</vt:lpstr>
    </vt:vector>
  </TitlesOfParts>
  <Company/>
  <LinksUpToDate>false</LinksUpToDate>
  <CharactersWithSpaces>9179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 Inc.</dc:creator>
  <cp:lastModifiedBy>youngdae.lee</cp:lastModifiedBy>
  <cp:revision>4</cp:revision>
  <cp:lastPrinted>2012-09-26T11:01:00Z</cp:lastPrinted>
  <dcterms:created xsi:type="dcterms:W3CDTF">2015-09-30T05:28:00Z</dcterms:created>
  <dcterms:modified xsi:type="dcterms:W3CDTF">2015-09-30T05:50:00Z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